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690E" w:rsidRPr="00DC393C" w:rsidRDefault="0051690E">
      <w:pPr>
        <w:pStyle w:val="Ttulo3"/>
        <w:jc w:val="left"/>
        <w:rPr>
          <w:rFonts w:cs="Arial"/>
          <w:bCs w:val="0"/>
          <w:color w:val="000000"/>
          <w:szCs w:val="24"/>
          <w:lang w:val="en-GB"/>
        </w:rPr>
      </w:pPr>
      <w:r w:rsidRPr="00DC393C">
        <w:rPr>
          <w:rFonts w:cs="Arial"/>
          <w:bCs w:val="0"/>
          <w:color w:val="000000"/>
          <w:szCs w:val="24"/>
          <w:lang w:val="en-GB"/>
        </w:rPr>
        <w:t>Reporting Agency:</w:t>
      </w:r>
      <w:r w:rsidRPr="00DC393C">
        <w:rPr>
          <w:rFonts w:cs="Arial"/>
          <w:bCs w:val="0"/>
          <w:color w:val="000000"/>
          <w:szCs w:val="24"/>
          <w:lang w:val="en-GB"/>
        </w:rPr>
        <w:tab/>
      </w:r>
      <w:r>
        <w:rPr>
          <w:rFonts w:cs="Arial"/>
          <w:bCs w:val="0"/>
          <w:color w:val="000000"/>
          <w:szCs w:val="24"/>
          <w:lang w:val="en-GB"/>
        </w:rPr>
        <w:tab/>
      </w:r>
      <w:r w:rsidRPr="00DC393C">
        <w:rPr>
          <w:rFonts w:cs="Arial"/>
          <w:bCs w:val="0"/>
          <w:color w:val="000000"/>
          <w:szCs w:val="24"/>
          <w:lang w:val="en-GB"/>
        </w:rPr>
        <w:t>UNDP</w:t>
      </w:r>
    </w:p>
    <w:p w:rsidR="0051690E" w:rsidRPr="00890B69" w:rsidRDefault="0051690E">
      <w:pPr>
        <w:pStyle w:val="Ttulo3"/>
        <w:jc w:val="left"/>
        <w:rPr>
          <w:rFonts w:cs="Arial"/>
          <w:bCs w:val="0"/>
          <w:color w:val="000000"/>
          <w:szCs w:val="24"/>
        </w:rPr>
      </w:pPr>
      <w:r w:rsidRPr="00890B69">
        <w:rPr>
          <w:rFonts w:cs="Arial"/>
          <w:bCs w:val="0"/>
          <w:color w:val="000000"/>
          <w:szCs w:val="24"/>
        </w:rPr>
        <w:t>Country:</w:t>
      </w:r>
      <w:r w:rsidRPr="00890B69">
        <w:rPr>
          <w:rFonts w:cs="Arial"/>
          <w:bCs w:val="0"/>
          <w:color w:val="000000"/>
          <w:szCs w:val="24"/>
        </w:rPr>
        <w:tab/>
      </w:r>
      <w:r w:rsidRPr="00890B69">
        <w:rPr>
          <w:rFonts w:cs="Arial"/>
          <w:bCs w:val="0"/>
          <w:color w:val="000000"/>
          <w:szCs w:val="24"/>
        </w:rPr>
        <w:tab/>
      </w:r>
      <w:r w:rsidRPr="00890B69">
        <w:rPr>
          <w:rFonts w:cs="Arial"/>
          <w:bCs w:val="0"/>
          <w:color w:val="000000"/>
          <w:szCs w:val="24"/>
        </w:rPr>
        <w:tab/>
        <w:t>Colombia</w:t>
      </w:r>
    </w:p>
    <w:p w:rsidR="0051690E" w:rsidRPr="00890B69" w:rsidRDefault="0051690E">
      <w:pPr>
        <w:pStyle w:val="Ttulo3"/>
        <w:rPr>
          <w:rFonts w:cs="Arial"/>
          <w:szCs w:val="24"/>
        </w:rPr>
      </w:pPr>
    </w:p>
    <w:p w:rsidR="0051690E" w:rsidRPr="00890B69" w:rsidRDefault="0051690E">
      <w:pPr>
        <w:pStyle w:val="Ttulo3"/>
        <w:rPr>
          <w:rFonts w:cs="Arial"/>
          <w:b/>
          <w:bCs w:val="0"/>
          <w:szCs w:val="24"/>
        </w:rPr>
      </w:pPr>
      <w:r w:rsidRPr="00890B69">
        <w:rPr>
          <w:rFonts w:cs="Arial"/>
          <w:b/>
          <w:bCs w:val="0"/>
          <w:szCs w:val="24"/>
        </w:rPr>
        <w:t>STANDARD PROGRESS REPORT</w:t>
      </w:r>
    </w:p>
    <w:p w:rsidR="0051690E" w:rsidRPr="00890B69" w:rsidRDefault="0051690E">
      <w:pPr>
        <w:pStyle w:val="Ttulo3"/>
        <w:rPr>
          <w:rFonts w:cs="Arial"/>
          <w:b/>
          <w:szCs w:val="24"/>
        </w:rPr>
      </w:pPr>
    </w:p>
    <w:p w:rsidR="0051690E" w:rsidRPr="00517FD9" w:rsidRDefault="0051690E">
      <w:pPr>
        <w:pStyle w:val="Ttulo3"/>
        <w:jc w:val="left"/>
        <w:rPr>
          <w:rFonts w:cs="Arial"/>
          <w:bCs w:val="0"/>
          <w:color w:val="000000"/>
          <w:szCs w:val="24"/>
          <w:lang w:val="es-MX"/>
        </w:rPr>
      </w:pPr>
      <w:r w:rsidRPr="00517FD9">
        <w:rPr>
          <w:rFonts w:cs="Arial"/>
          <w:bCs w:val="0"/>
          <w:color w:val="000000"/>
          <w:szCs w:val="24"/>
          <w:lang w:val="es-MX"/>
        </w:rPr>
        <w:t xml:space="preserve">No. and </w:t>
      </w:r>
      <w:proofErr w:type="spellStart"/>
      <w:r w:rsidRPr="00517FD9">
        <w:rPr>
          <w:rFonts w:cs="Arial"/>
          <w:bCs w:val="0"/>
          <w:color w:val="000000"/>
          <w:szCs w:val="24"/>
          <w:lang w:val="es-MX"/>
        </w:rPr>
        <w:t>title</w:t>
      </w:r>
      <w:proofErr w:type="spellEnd"/>
      <w:r w:rsidRPr="00517FD9">
        <w:rPr>
          <w:rFonts w:cs="Arial"/>
          <w:bCs w:val="0"/>
          <w:color w:val="000000"/>
          <w:szCs w:val="24"/>
          <w:lang w:val="es-MX"/>
        </w:rPr>
        <w:t>:</w:t>
      </w:r>
      <w:r w:rsidRPr="00517FD9">
        <w:rPr>
          <w:rFonts w:cs="Arial"/>
          <w:bCs w:val="0"/>
          <w:color w:val="000000"/>
          <w:szCs w:val="24"/>
          <w:lang w:val="es-MX"/>
        </w:rPr>
        <w:tab/>
      </w:r>
      <w:r w:rsidRPr="00517FD9">
        <w:rPr>
          <w:rFonts w:cs="Arial"/>
          <w:bCs w:val="0"/>
          <w:color w:val="000000"/>
          <w:szCs w:val="24"/>
          <w:lang w:val="es-MX"/>
        </w:rPr>
        <w:tab/>
        <w:t xml:space="preserve"> </w:t>
      </w:r>
      <w:r w:rsidR="00517FD9" w:rsidRPr="00517FD9">
        <w:rPr>
          <w:rFonts w:cs="Arial"/>
          <w:bCs w:val="0"/>
          <w:color w:val="000000"/>
          <w:szCs w:val="24"/>
          <w:lang w:val="es-MX"/>
        </w:rPr>
        <w:t>95130 Desarrollo y Mercado Laboral</w:t>
      </w:r>
    </w:p>
    <w:p w:rsidR="0051690E" w:rsidRPr="00B059E3" w:rsidRDefault="00502C27">
      <w:pPr>
        <w:pStyle w:val="Ttulo3"/>
        <w:jc w:val="left"/>
        <w:rPr>
          <w:rFonts w:cs="Arial"/>
          <w:bCs w:val="0"/>
          <w:color w:val="000000"/>
          <w:szCs w:val="24"/>
          <w:lang w:val="es-CO"/>
        </w:rPr>
      </w:pPr>
      <w:proofErr w:type="spellStart"/>
      <w:r w:rsidRPr="00BF2886">
        <w:rPr>
          <w:rFonts w:cs="Arial"/>
          <w:bCs w:val="0"/>
          <w:color w:val="000000"/>
          <w:szCs w:val="24"/>
          <w:lang w:val="es-CO"/>
        </w:rPr>
        <w:t>Reporting</w:t>
      </w:r>
      <w:proofErr w:type="spellEnd"/>
      <w:r w:rsidRPr="00BF2886">
        <w:rPr>
          <w:rFonts w:cs="Arial"/>
          <w:bCs w:val="0"/>
          <w:color w:val="000000"/>
          <w:szCs w:val="24"/>
          <w:lang w:val="es-CO"/>
        </w:rPr>
        <w:t xml:space="preserve"> </w:t>
      </w:r>
      <w:proofErr w:type="spellStart"/>
      <w:r w:rsidRPr="00BF2886">
        <w:rPr>
          <w:rFonts w:cs="Arial"/>
          <w:bCs w:val="0"/>
          <w:color w:val="000000"/>
          <w:szCs w:val="24"/>
          <w:lang w:val="es-CO"/>
        </w:rPr>
        <w:t>period</w:t>
      </w:r>
      <w:proofErr w:type="spellEnd"/>
      <w:r w:rsidRPr="00BF2886">
        <w:rPr>
          <w:rFonts w:cs="Arial"/>
          <w:bCs w:val="0"/>
          <w:color w:val="000000"/>
          <w:szCs w:val="24"/>
          <w:lang w:val="es-CO"/>
        </w:rPr>
        <w:t>:</w:t>
      </w:r>
      <w:r w:rsidRPr="00BF2886">
        <w:rPr>
          <w:rFonts w:cs="Arial"/>
          <w:bCs w:val="0"/>
          <w:color w:val="000000"/>
          <w:szCs w:val="24"/>
          <w:lang w:val="es-CO"/>
        </w:rPr>
        <w:tab/>
        <w:t xml:space="preserve"> </w:t>
      </w:r>
      <w:r w:rsidR="008851B9" w:rsidRPr="00BF2886">
        <w:rPr>
          <w:rFonts w:cs="Arial"/>
          <w:bCs w:val="0"/>
          <w:color w:val="000000"/>
          <w:szCs w:val="24"/>
          <w:highlight w:val="yellow"/>
          <w:lang w:val="es-CO"/>
        </w:rPr>
        <w:t>01/0</w:t>
      </w:r>
      <w:r w:rsidR="00B059E3" w:rsidRPr="00BF2886">
        <w:rPr>
          <w:rFonts w:cs="Arial"/>
          <w:bCs w:val="0"/>
          <w:color w:val="000000"/>
          <w:szCs w:val="24"/>
          <w:highlight w:val="yellow"/>
          <w:lang w:val="es-CO"/>
        </w:rPr>
        <w:t>7</w:t>
      </w:r>
      <w:r w:rsidR="008851B9" w:rsidRPr="00BF2886">
        <w:rPr>
          <w:rFonts w:cs="Arial"/>
          <w:bCs w:val="0"/>
          <w:color w:val="000000"/>
          <w:szCs w:val="24"/>
          <w:highlight w:val="yellow"/>
          <w:lang w:val="es-CO"/>
        </w:rPr>
        <w:t>/201</w:t>
      </w:r>
      <w:r w:rsidR="00517FD9" w:rsidRPr="00BF2886">
        <w:rPr>
          <w:rFonts w:cs="Arial"/>
          <w:bCs w:val="0"/>
          <w:color w:val="000000"/>
          <w:szCs w:val="24"/>
          <w:highlight w:val="yellow"/>
          <w:lang w:val="es-CO"/>
        </w:rPr>
        <w:t>5</w:t>
      </w:r>
      <w:r w:rsidR="008851B9" w:rsidRPr="00BF2886">
        <w:rPr>
          <w:rFonts w:cs="Arial"/>
          <w:bCs w:val="0"/>
          <w:color w:val="000000"/>
          <w:szCs w:val="24"/>
          <w:lang w:val="es-CO"/>
        </w:rPr>
        <w:t xml:space="preserve"> – </w:t>
      </w:r>
      <w:r w:rsidR="00517FD9" w:rsidRPr="00BF2886">
        <w:rPr>
          <w:rFonts w:cs="Arial"/>
          <w:bCs w:val="0"/>
          <w:color w:val="000000"/>
          <w:szCs w:val="24"/>
          <w:lang w:val="es-CO"/>
        </w:rPr>
        <w:t>31/12/2015</w:t>
      </w:r>
    </w:p>
    <w:p w:rsidR="0051690E" w:rsidRPr="00B059E3" w:rsidRDefault="0051690E">
      <w:pPr>
        <w:pStyle w:val="Ttulo3"/>
        <w:rPr>
          <w:rFonts w:cs="Arial"/>
          <w:szCs w:val="24"/>
          <w:lang w:val="es-CO"/>
        </w:rPr>
      </w:pPr>
    </w:p>
    <w:p w:rsidR="0051690E" w:rsidRPr="00B059E3" w:rsidRDefault="0051690E">
      <w:pPr>
        <w:rPr>
          <w:rFonts w:ascii="Arial" w:hAnsi="Arial" w:cs="Arial"/>
          <w:szCs w:val="24"/>
          <w:lang w:val="es-CO"/>
        </w:rPr>
      </w:pPr>
    </w:p>
    <w:p w:rsidR="0051690E" w:rsidRPr="00B059E3" w:rsidRDefault="0051690E">
      <w:pPr>
        <w:pStyle w:val="Ttulo3"/>
        <w:rPr>
          <w:rFonts w:cs="Arial"/>
          <w:b/>
          <w:bCs w:val="0"/>
          <w:szCs w:val="24"/>
          <w:lang w:val="es-CO"/>
        </w:rPr>
      </w:pPr>
      <w:r w:rsidRPr="00B059E3">
        <w:rPr>
          <w:rFonts w:cs="Arial"/>
          <w:b/>
          <w:bCs w:val="0"/>
          <w:szCs w:val="24"/>
          <w:lang w:val="es-CO"/>
        </w:rPr>
        <w:t>I.  PURPOSE</w:t>
      </w:r>
    </w:p>
    <w:p w:rsidR="00A130FA" w:rsidRDefault="00A130FA" w:rsidP="000977D3">
      <w:pPr>
        <w:ind w:right="4"/>
        <w:jc w:val="both"/>
        <w:rPr>
          <w:rFonts w:ascii="Arial" w:hAnsi="Arial" w:cs="Arial"/>
          <w:szCs w:val="24"/>
          <w:lang w:val="es-CO"/>
        </w:rPr>
      </w:pPr>
    </w:p>
    <w:p w:rsidR="000977D3" w:rsidRDefault="000977D3" w:rsidP="000977D3">
      <w:pPr>
        <w:ind w:right="4"/>
        <w:jc w:val="both"/>
        <w:rPr>
          <w:rFonts w:ascii="Arial" w:hAnsi="Arial" w:cs="Arial"/>
          <w:szCs w:val="24"/>
          <w:lang w:val="es-CO"/>
        </w:rPr>
      </w:pPr>
      <w:r w:rsidRPr="000977D3">
        <w:rPr>
          <w:rFonts w:ascii="Arial" w:hAnsi="Arial" w:cs="Arial"/>
          <w:szCs w:val="24"/>
          <w:lang w:val="es-CO"/>
        </w:rPr>
        <w:t xml:space="preserve">El Proyecto 95130 Desarrollo </w:t>
      </w:r>
      <w:r w:rsidR="00A130FA" w:rsidRPr="000977D3">
        <w:rPr>
          <w:rFonts w:ascii="Arial" w:hAnsi="Arial" w:cs="Arial"/>
          <w:szCs w:val="24"/>
          <w:lang w:val="es-CO"/>
        </w:rPr>
        <w:t>y Mercado</w:t>
      </w:r>
      <w:r w:rsidR="00A130FA">
        <w:rPr>
          <w:rFonts w:ascii="Arial" w:hAnsi="Arial" w:cs="Arial"/>
          <w:szCs w:val="24"/>
          <w:lang w:val="es-CO"/>
        </w:rPr>
        <w:t xml:space="preserve"> Laboral</w:t>
      </w:r>
      <w:r w:rsidRPr="000977D3">
        <w:rPr>
          <w:rFonts w:ascii="Arial" w:hAnsi="Arial" w:cs="Arial"/>
          <w:szCs w:val="24"/>
          <w:lang w:val="es-CO"/>
        </w:rPr>
        <w:t xml:space="preserve">, </w:t>
      </w:r>
      <w:r w:rsidRPr="00B059E3">
        <w:rPr>
          <w:rFonts w:ascii="Arial" w:hAnsi="Arial" w:cs="Arial"/>
          <w:szCs w:val="24"/>
          <w:highlight w:val="yellow"/>
          <w:lang w:val="es-CO"/>
        </w:rPr>
        <w:t xml:space="preserve">cuyo resultado </w:t>
      </w:r>
      <w:r w:rsidR="00B059E3">
        <w:rPr>
          <w:rFonts w:ascii="Arial" w:hAnsi="Arial" w:cs="Arial"/>
          <w:szCs w:val="24"/>
          <w:highlight w:val="yellow"/>
          <w:lang w:val="es-CO"/>
        </w:rPr>
        <w:t xml:space="preserve">propuesto </w:t>
      </w:r>
      <w:r w:rsidR="00B059E3" w:rsidRPr="00B059E3">
        <w:rPr>
          <w:rFonts w:ascii="Arial" w:hAnsi="Arial" w:cs="Arial"/>
          <w:szCs w:val="24"/>
          <w:highlight w:val="yellow"/>
          <w:lang w:val="es-CO"/>
        </w:rPr>
        <w:t>es entregar</w:t>
      </w:r>
      <w:r>
        <w:rPr>
          <w:rFonts w:ascii="Arial" w:hAnsi="Arial" w:cs="Arial"/>
          <w:szCs w:val="24"/>
          <w:lang w:val="es-CO"/>
        </w:rPr>
        <w:t xml:space="preserve"> f</w:t>
      </w:r>
      <w:r w:rsidRPr="000977D3">
        <w:rPr>
          <w:rFonts w:ascii="Arial" w:hAnsi="Arial" w:cs="Arial"/>
          <w:szCs w:val="24"/>
          <w:lang w:val="es-CO"/>
        </w:rPr>
        <w:t>ortalecidas las capacidades nacionales y locales en la generación de información y de análisis para la promoción del d</w:t>
      </w:r>
      <w:r>
        <w:rPr>
          <w:rFonts w:ascii="Arial" w:hAnsi="Arial" w:cs="Arial"/>
          <w:szCs w:val="24"/>
          <w:lang w:val="es-CO"/>
        </w:rPr>
        <w:t xml:space="preserve">esarrollo y del mercado laboral, para Colombia, </w:t>
      </w:r>
      <w:r w:rsidRPr="000977D3">
        <w:rPr>
          <w:rFonts w:ascii="Arial" w:hAnsi="Arial" w:cs="Arial"/>
          <w:szCs w:val="24"/>
          <w:lang w:val="es-CO"/>
        </w:rPr>
        <w:t>ti</w:t>
      </w:r>
      <w:r>
        <w:rPr>
          <w:rFonts w:ascii="Arial" w:hAnsi="Arial" w:cs="Arial"/>
          <w:szCs w:val="24"/>
          <w:lang w:val="es-CO"/>
        </w:rPr>
        <w:t>e</w:t>
      </w:r>
      <w:r w:rsidRPr="000977D3">
        <w:rPr>
          <w:rFonts w:ascii="Arial" w:hAnsi="Arial" w:cs="Arial"/>
          <w:szCs w:val="24"/>
          <w:lang w:val="es-CO"/>
        </w:rPr>
        <w:t>ne como</w:t>
      </w:r>
      <w:r>
        <w:rPr>
          <w:rFonts w:ascii="Arial" w:hAnsi="Arial" w:cs="Arial"/>
          <w:szCs w:val="24"/>
          <w:lang w:val="es-CO"/>
        </w:rPr>
        <w:t xml:space="preserve"> resultados centrales </w:t>
      </w:r>
      <w:r w:rsidRPr="00B059E3">
        <w:rPr>
          <w:rFonts w:ascii="Arial" w:hAnsi="Arial" w:cs="Arial"/>
          <w:szCs w:val="24"/>
          <w:highlight w:val="yellow"/>
          <w:lang w:val="es-CO"/>
        </w:rPr>
        <w:t xml:space="preserve">esperados para el año </w:t>
      </w:r>
      <w:r w:rsidR="00B059E3" w:rsidRPr="00B059E3">
        <w:rPr>
          <w:rFonts w:ascii="Arial" w:hAnsi="Arial" w:cs="Arial"/>
          <w:szCs w:val="24"/>
          <w:highlight w:val="yellow"/>
          <w:lang w:val="es-CO"/>
        </w:rPr>
        <w:t>periodo evaluado</w:t>
      </w:r>
      <w:r w:rsidRPr="00B059E3">
        <w:rPr>
          <w:rFonts w:ascii="Arial" w:hAnsi="Arial" w:cs="Arial"/>
          <w:szCs w:val="24"/>
          <w:highlight w:val="yellow"/>
          <w:lang w:val="es-CO"/>
        </w:rPr>
        <w:t>, de acuerdo a sus actividades, l</w:t>
      </w:r>
      <w:r w:rsidR="00B059E3" w:rsidRPr="00B059E3">
        <w:rPr>
          <w:rFonts w:ascii="Arial" w:hAnsi="Arial" w:cs="Arial"/>
          <w:szCs w:val="24"/>
          <w:highlight w:val="yellow"/>
          <w:lang w:val="es-CO"/>
        </w:rPr>
        <w:t>o</w:t>
      </w:r>
      <w:r w:rsidRPr="00B059E3">
        <w:rPr>
          <w:rFonts w:ascii="Arial" w:hAnsi="Arial" w:cs="Arial"/>
          <w:szCs w:val="24"/>
          <w:highlight w:val="yellow"/>
          <w:lang w:val="es-CO"/>
        </w:rPr>
        <w:t>s siguientes:</w:t>
      </w:r>
    </w:p>
    <w:p w:rsidR="000977D3" w:rsidRDefault="000977D3" w:rsidP="000977D3">
      <w:pPr>
        <w:ind w:right="4"/>
        <w:jc w:val="both"/>
        <w:rPr>
          <w:rFonts w:ascii="Arial" w:hAnsi="Arial" w:cs="Arial"/>
          <w:szCs w:val="24"/>
          <w:lang w:val="es-CO"/>
        </w:rPr>
      </w:pPr>
    </w:p>
    <w:p w:rsidR="00CF36E0" w:rsidRDefault="00CF36E0" w:rsidP="00CF36E0">
      <w:pPr>
        <w:ind w:right="4" w:firstLine="720"/>
        <w:jc w:val="both"/>
        <w:rPr>
          <w:rFonts w:ascii="Calibri" w:hAnsi="Calibri"/>
          <w:color w:val="000000"/>
          <w:sz w:val="22"/>
          <w:szCs w:val="22"/>
          <w:lang w:val="es-CO" w:eastAsia="es-CO"/>
        </w:rPr>
      </w:pPr>
      <w:r w:rsidRPr="00CF36E0">
        <w:rPr>
          <w:rFonts w:ascii="Calibri" w:hAnsi="Calibri"/>
          <w:b/>
          <w:color w:val="000000"/>
          <w:sz w:val="22"/>
          <w:szCs w:val="22"/>
          <w:lang w:val="es-CO" w:eastAsia="es-CO"/>
        </w:rPr>
        <w:t>Actividad 1.</w:t>
      </w:r>
      <w:r>
        <w:rPr>
          <w:rFonts w:ascii="Calibri" w:hAnsi="Calibri"/>
          <w:color w:val="000000"/>
          <w:sz w:val="22"/>
          <w:szCs w:val="22"/>
          <w:lang w:val="es-CO" w:eastAsia="es-CO"/>
        </w:rPr>
        <w:t xml:space="preserve"> </w:t>
      </w:r>
      <w:r w:rsidRPr="000977D3">
        <w:rPr>
          <w:rFonts w:ascii="Calibri" w:hAnsi="Calibri"/>
          <w:color w:val="000000"/>
          <w:sz w:val="22"/>
          <w:szCs w:val="22"/>
          <w:lang w:val="es-CO" w:eastAsia="es-CO"/>
        </w:rPr>
        <w:t>Desarrollo de procesos de investigación – acción que conducen a la toma de decisiones  para el fortalecimiento económico  y del Mercado laboral a nivel nacional y regional</w:t>
      </w:r>
    </w:p>
    <w:p w:rsidR="00CF36E0" w:rsidRDefault="00CF36E0" w:rsidP="000977D3">
      <w:pPr>
        <w:ind w:right="4"/>
        <w:jc w:val="both"/>
        <w:rPr>
          <w:rFonts w:ascii="Arial" w:hAnsi="Arial" w:cs="Arial"/>
          <w:szCs w:val="24"/>
          <w:lang w:val="es-CO"/>
        </w:rPr>
      </w:pPr>
    </w:p>
    <w:tbl>
      <w:tblPr>
        <w:tblW w:w="9087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87"/>
      </w:tblGrid>
      <w:tr w:rsidR="00CF36E0" w:rsidRPr="000977D3" w:rsidTr="00CF36E0">
        <w:trPr>
          <w:trHeight w:val="409"/>
        </w:trPr>
        <w:tc>
          <w:tcPr>
            <w:tcW w:w="9087" w:type="dxa"/>
            <w:shd w:val="clear" w:color="auto" w:fill="auto"/>
            <w:vAlign w:val="center"/>
            <w:hideMark/>
          </w:tcPr>
          <w:p w:rsidR="00CF36E0" w:rsidRPr="000977D3" w:rsidRDefault="00CF36E0" w:rsidP="000977D3">
            <w:pPr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es-CO" w:eastAsia="es-CO"/>
              </w:rPr>
            </w:pPr>
            <w:r w:rsidRPr="00CF36E0">
              <w:rPr>
                <w:rFonts w:ascii="Calibri" w:hAnsi="Calibri"/>
                <w:b/>
                <w:color w:val="000000"/>
                <w:sz w:val="22"/>
                <w:szCs w:val="22"/>
                <w:lang w:val="es-CO" w:eastAsia="es-CO"/>
              </w:rPr>
              <w:t>Resultado principal esperado</w:t>
            </w:r>
          </w:p>
        </w:tc>
      </w:tr>
      <w:tr w:rsidR="00CF36E0" w:rsidRPr="00BF2886" w:rsidTr="00CF36E0">
        <w:trPr>
          <w:trHeight w:val="795"/>
        </w:trPr>
        <w:tc>
          <w:tcPr>
            <w:tcW w:w="9087" w:type="dxa"/>
            <w:shd w:val="clear" w:color="auto" w:fill="auto"/>
            <w:vAlign w:val="center"/>
          </w:tcPr>
          <w:p w:rsidR="00CF36E0" w:rsidRPr="00B31A32" w:rsidRDefault="00B31A32" w:rsidP="00B31A32">
            <w:pPr>
              <w:widowControl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B31A32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Brechas de capital humano identificadas para el clúster de software y tecnologías de la información en Bogotá, con un plan de acción para reducirlas.</w:t>
            </w:r>
          </w:p>
        </w:tc>
      </w:tr>
      <w:tr w:rsidR="00CF36E0" w:rsidRPr="00BF2886" w:rsidTr="00CF36E0">
        <w:trPr>
          <w:trHeight w:val="885"/>
        </w:trPr>
        <w:tc>
          <w:tcPr>
            <w:tcW w:w="9087" w:type="dxa"/>
            <w:shd w:val="clear" w:color="auto" w:fill="auto"/>
            <w:vAlign w:val="center"/>
            <w:hideMark/>
          </w:tcPr>
          <w:p w:rsidR="00CF36E0" w:rsidRPr="00B31A32" w:rsidRDefault="00CF36E0" w:rsidP="00CF36E0">
            <w:pPr>
              <w:widowControl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B31A32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 xml:space="preserve">Diseño de un programa de generación de ingresos, bajo el enfoque de Desarrollo Humano, para una población piloto que enfrente situación de pobreza y pobreza extrema, en un reasentamiento humano.  </w:t>
            </w:r>
          </w:p>
        </w:tc>
      </w:tr>
      <w:tr w:rsidR="00B31A32" w:rsidRPr="00BF2886" w:rsidTr="00CF36E0">
        <w:trPr>
          <w:trHeight w:val="885"/>
        </w:trPr>
        <w:tc>
          <w:tcPr>
            <w:tcW w:w="9087" w:type="dxa"/>
            <w:shd w:val="clear" w:color="auto" w:fill="auto"/>
            <w:vAlign w:val="center"/>
          </w:tcPr>
          <w:p w:rsidR="00B31A32" w:rsidRPr="00B31A32" w:rsidRDefault="00B31A32" w:rsidP="00B31A32">
            <w:pPr>
              <w:widowControl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B31A32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Identificación de alternativas económicas y obtención de los perfiles ocupacionales en sectores alternativos al petróleo en Manaure</w:t>
            </w:r>
            <w:r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 xml:space="preserve">,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Urubia</w:t>
            </w:r>
            <w:proofErr w:type="spellEnd"/>
            <w:r w:rsidRPr="00B31A32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 xml:space="preserve"> y </w:t>
            </w:r>
            <w:proofErr w:type="spellStart"/>
            <w:r w:rsidRPr="00B31A32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Dibuya</w:t>
            </w:r>
            <w:proofErr w:type="spellEnd"/>
            <w:r w:rsidRPr="00B31A32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 xml:space="preserve"> (Guajira), Monterrey y Aguazul (Casanare) y Villa Garzón (Putumayo).</w:t>
            </w:r>
          </w:p>
        </w:tc>
      </w:tr>
    </w:tbl>
    <w:p w:rsidR="000977D3" w:rsidRDefault="000977D3" w:rsidP="000977D3">
      <w:pPr>
        <w:ind w:right="4"/>
        <w:jc w:val="both"/>
        <w:rPr>
          <w:rFonts w:ascii="Arial" w:hAnsi="Arial" w:cs="Arial"/>
          <w:szCs w:val="24"/>
          <w:lang w:val="es-CO"/>
        </w:rPr>
      </w:pPr>
    </w:p>
    <w:p w:rsidR="00CF36E0" w:rsidRDefault="000977D3" w:rsidP="00CF36E0">
      <w:pPr>
        <w:ind w:right="4" w:firstLine="720"/>
        <w:jc w:val="both"/>
        <w:rPr>
          <w:rFonts w:ascii="Calibri" w:hAnsi="Calibri"/>
          <w:color w:val="000000"/>
          <w:sz w:val="22"/>
          <w:szCs w:val="22"/>
          <w:lang w:val="es-CO" w:eastAsia="es-CO"/>
        </w:rPr>
      </w:pPr>
      <w:r w:rsidRPr="000977D3">
        <w:rPr>
          <w:rFonts w:ascii="Arial" w:hAnsi="Arial" w:cs="Arial"/>
          <w:szCs w:val="24"/>
          <w:lang w:val="es-CO"/>
        </w:rPr>
        <w:t xml:space="preserve">  </w:t>
      </w:r>
      <w:r w:rsidR="00CF36E0" w:rsidRPr="00CF36E0">
        <w:rPr>
          <w:rFonts w:ascii="Calibri" w:hAnsi="Calibri"/>
          <w:b/>
          <w:color w:val="000000"/>
          <w:sz w:val="22"/>
          <w:szCs w:val="22"/>
          <w:lang w:val="es-CO" w:eastAsia="es-CO"/>
        </w:rPr>
        <w:t xml:space="preserve">Actividad </w:t>
      </w:r>
      <w:r w:rsidR="00CF36E0">
        <w:rPr>
          <w:rFonts w:ascii="Calibri" w:hAnsi="Calibri"/>
          <w:b/>
          <w:color w:val="000000"/>
          <w:sz w:val="22"/>
          <w:szCs w:val="22"/>
          <w:lang w:val="es-CO" w:eastAsia="es-CO"/>
        </w:rPr>
        <w:t>2</w:t>
      </w:r>
      <w:r w:rsidR="00CF36E0" w:rsidRPr="00CF36E0">
        <w:rPr>
          <w:rFonts w:ascii="Calibri" w:hAnsi="Calibri"/>
          <w:b/>
          <w:color w:val="000000"/>
          <w:sz w:val="22"/>
          <w:szCs w:val="22"/>
          <w:lang w:val="es-CO" w:eastAsia="es-CO"/>
        </w:rPr>
        <w:t>.</w:t>
      </w:r>
      <w:r w:rsidR="00CF36E0">
        <w:rPr>
          <w:rFonts w:ascii="Calibri" w:hAnsi="Calibri"/>
          <w:color w:val="000000"/>
          <w:sz w:val="22"/>
          <w:szCs w:val="22"/>
          <w:lang w:val="es-CO" w:eastAsia="es-CO"/>
        </w:rPr>
        <w:t xml:space="preserve"> </w:t>
      </w:r>
      <w:r w:rsidR="00CF36E0" w:rsidRPr="00CF36E0">
        <w:rPr>
          <w:rFonts w:ascii="Calibri" w:hAnsi="Calibri"/>
          <w:color w:val="000000"/>
          <w:sz w:val="22"/>
          <w:szCs w:val="22"/>
          <w:lang w:val="es-CO" w:eastAsia="es-CO"/>
        </w:rPr>
        <w:t>Fortalecimiento, diseño o implementación de estrategias de monitoreo y de sistemas de información para la disminución de la pobreza y de la inequidad.</w:t>
      </w:r>
    </w:p>
    <w:p w:rsidR="00CF36E0" w:rsidRDefault="00CF36E0" w:rsidP="00CF36E0">
      <w:pPr>
        <w:ind w:right="4" w:firstLine="720"/>
        <w:jc w:val="both"/>
        <w:rPr>
          <w:rFonts w:ascii="Calibri" w:hAnsi="Calibri"/>
          <w:color w:val="000000"/>
          <w:sz w:val="22"/>
          <w:szCs w:val="22"/>
          <w:lang w:val="es-CO" w:eastAsia="es-CO"/>
        </w:rPr>
      </w:pPr>
    </w:p>
    <w:tbl>
      <w:tblPr>
        <w:tblW w:w="9087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87"/>
      </w:tblGrid>
      <w:tr w:rsidR="00CF36E0" w:rsidRPr="00CF36E0" w:rsidTr="00CF36E0">
        <w:trPr>
          <w:trHeight w:val="480"/>
        </w:trPr>
        <w:tc>
          <w:tcPr>
            <w:tcW w:w="9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6E0" w:rsidRPr="00CF36E0" w:rsidRDefault="00CF36E0" w:rsidP="00CF36E0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CF36E0">
              <w:rPr>
                <w:rFonts w:ascii="Calibri" w:hAnsi="Calibri"/>
                <w:b/>
                <w:color w:val="000000"/>
                <w:sz w:val="22"/>
                <w:szCs w:val="22"/>
                <w:lang w:val="es-CO" w:eastAsia="es-CO"/>
              </w:rPr>
              <w:t>Resultado principal esperado</w:t>
            </w:r>
          </w:p>
        </w:tc>
      </w:tr>
      <w:tr w:rsidR="00CF36E0" w:rsidRPr="00BF2886" w:rsidTr="00CF36E0">
        <w:trPr>
          <w:trHeight w:val="735"/>
        </w:trPr>
        <w:tc>
          <w:tcPr>
            <w:tcW w:w="90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6E0" w:rsidRPr="00CF36E0" w:rsidRDefault="009F297C" w:rsidP="009F297C">
            <w:pPr>
              <w:widowControl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 xml:space="preserve">En articulación con el </w:t>
            </w:r>
            <w:r w:rsidR="00CF36E0" w:rsidRPr="00CF36E0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Min</w:t>
            </w:r>
            <w:r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 xml:space="preserve">isterio de trabajo, se fortalecerán las capacidades de 28 Observatorios Regionales de Mercado  del Trabajo en la producción de </w:t>
            </w:r>
            <w:r w:rsidR="00CF36E0" w:rsidRPr="00CF36E0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 xml:space="preserve">indicadores </w:t>
            </w:r>
            <w:r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 xml:space="preserve">territoriales </w:t>
            </w:r>
            <w:r w:rsidR="00CF36E0" w:rsidRPr="00CF36E0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 xml:space="preserve">de mercado laboral, </w:t>
            </w:r>
            <w:r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 xml:space="preserve">seguimiento local a </w:t>
            </w:r>
            <w:r w:rsidR="00CF36E0" w:rsidRPr="00CF36E0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conflictos socio</w:t>
            </w:r>
            <w:r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-</w:t>
            </w:r>
            <w:r w:rsidR="00CF36E0" w:rsidRPr="00CF36E0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laborale</w:t>
            </w:r>
            <w:r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s; y seguimiento de grandes-</w:t>
            </w:r>
            <w:r w:rsidR="00CF36E0" w:rsidRPr="00CF36E0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 xml:space="preserve">proyectos </w:t>
            </w:r>
            <w:r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 xml:space="preserve">de impacto territorial, para la elaboración de propuestas de demanda anticipada laboral. </w:t>
            </w:r>
          </w:p>
        </w:tc>
      </w:tr>
      <w:tr w:rsidR="00CF36E0" w:rsidRPr="00BF2886" w:rsidTr="00CF36E0">
        <w:trPr>
          <w:trHeight w:val="570"/>
        </w:trPr>
        <w:tc>
          <w:tcPr>
            <w:tcW w:w="90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36E0" w:rsidRPr="00CF36E0" w:rsidRDefault="00CF36E0" w:rsidP="00CF36E0">
            <w:pPr>
              <w:widowControl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</w:p>
        </w:tc>
      </w:tr>
    </w:tbl>
    <w:p w:rsidR="00CF36E0" w:rsidRDefault="00CF36E0" w:rsidP="00CF36E0">
      <w:pPr>
        <w:ind w:right="4" w:firstLine="720"/>
        <w:jc w:val="both"/>
        <w:rPr>
          <w:rFonts w:ascii="Calibri" w:hAnsi="Calibri"/>
          <w:color w:val="000000"/>
          <w:sz w:val="22"/>
          <w:szCs w:val="22"/>
          <w:lang w:val="es-CO" w:eastAsia="es-CO"/>
        </w:rPr>
      </w:pPr>
    </w:p>
    <w:p w:rsidR="009F297C" w:rsidRDefault="009F297C" w:rsidP="009F297C">
      <w:pPr>
        <w:ind w:right="4" w:firstLine="720"/>
        <w:jc w:val="both"/>
        <w:rPr>
          <w:rFonts w:ascii="Calibri" w:hAnsi="Calibri"/>
          <w:color w:val="000000"/>
          <w:sz w:val="22"/>
          <w:szCs w:val="22"/>
          <w:lang w:val="es-CO" w:eastAsia="es-CO"/>
        </w:rPr>
      </w:pPr>
      <w:r w:rsidRPr="00CF36E0">
        <w:rPr>
          <w:rFonts w:ascii="Calibri" w:hAnsi="Calibri"/>
          <w:b/>
          <w:color w:val="000000"/>
          <w:sz w:val="22"/>
          <w:szCs w:val="22"/>
          <w:lang w:val="es-CO" w:eastAsia="es-CO"/>
        </w:rPr>
        <w:t xml:space="preserve">Actividad </w:t>
      </w:r>
      <w:r>
        <w:rPr>
          <w:rFonts w:ascii="Calibri" w:hAnsi="Calibri"/>
          <w:b/>
          <w:color w:val="000000"/>
          <w:sz w:val="22"/>
          <w:szCs w:val="22"/>
          <w:lang w:val="es-CO" w:eastAsia="es-CO"/>
        </w:rPr>
        <w:t>3</w:t>
      </w:r>
      <w:r w:rsidRPr="00CF36E0">
        <w:rPr>
          <w:rFonts w:ascii="Calibri" w:hAnsi="Calibri"/>
          <w:b/>
          <w:color w:val="000000"/>
          <w:sz w:val="22"/>
          <w:szCs w:val="22"/>
          <w:lang w:val="es-CO" w:eastAsia="es-CO"/>
        </w:rPr>
        <w:t>.</w:t>
      </w:r>
      <w:r>
        <w:rPr>
          <w:rFonts w:ascii="Calibri" w:hAnsi="Calibri"/>
          <w:color w:val="000000"/>
          <w:sz w:val="22"/>
          <w:szCs w:val="22"/>
          <w:lang w:val="es-CO" w:eastAsia="es-CO"/>
        </w:rPr>
        <w:t xml:space="preserve"> </w:t>
      </w:r>
      <w:r w:rsidRPr="009F297C">
        <w:rPr>
          <w:rFonts w:ascii="Calibri" w:hAnsi="Calibri"/>
          <w:color w:val="000000"/>
          <w:sz w:val="22"/>
          <w:szCs w:val="22"/>
          <w:lang w:val="es-CO" w:eastAsia="es-CO"/>
        </w:rPr>
        <w:t>Fortalecimiento de capacidades nacionales y locales en el diseño e implementación de políticas, programas o proyectos para la ge</w:t>
      </w:r>
      <w:r w:rsidR="00E136DD">
        <w:rPr>
          <w:rFonts w:ascii="Calibri" w:hAnsi="Calibri"/>
          <w:color w:val="000000"/>
          <w:sz w:val="22"/>
          <w:szCs w:val="22"/>
          <w:lang w:val="es-CO" w:eastAsia="es-CO"/>
        </w:rPr>
        <w:t>neración de desarrollo regional</w:t>
      </w:r>
      <w:r w:rsidRPr="00CF36E0">
        <w:rPr>
          <w:rFonts w:ascii="Calibri" w:hAnsi="Calibri"/>
          <w:color w:val="000000"/>
          <w:sz w:val="22"/>
          <w:szCs w:val="22"/>
          <w:lang w:val="es-CO" w:eastAsia="es-CO"/>
        </w:rPr>
        <w:t>.</w:t>
      </w:r>
    </w:p>
    <w:p w:rsidR="009F297C" w:rsidRDefault="009F297C" w:rsidP="00CF36E0">
      <w:pPr>
        <w:ind w:right="4" w:firstLine="720"/>
        <w:jc w:val="both"/>
        <w:rPr>
          <w:rFonts w:ascii="Calibri" w:hAnsi="Calibri"/>
          <w:color w:val="000000"/>
          <w:sz w:val="22"/>
          <w:szCs w:val="22"/>
          <w:lang w:val="es-CO" w:eastAsia="es-CO"/>
        </w:rPr>
      </w:pPr>
    </w:p>
    <w:tbl>
      <w:tblPr>
        <w:tblW w:w="9087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87"/>
      </w:tblGrid>
      <w:tr w:rsidR="009F297C" w:rsidRPr="009F297C" w:rsidTr="009F297C">
        <w:trPr>
          <w:trHeight w:val="495"/>
        </w:trPr>
        <w:tc>
          <w:tcPr>
            <w:tcW w:w="9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297C" w:rsidRPr="009F297C" w:rsidRDefault="009F297C" w:rsidP="009F297C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CF36E0">
              <w:rPr>
                <w:rFonts w:ascii="Calibri" w:hAnsi="Calibri"/>
                <w:b/>
                <w:color w:val="000000"/>
                <w:sz w:val="22"/>
                <w:szCs w:val="22"/>
                <w:lang w:val="es-CO" w:eastAsia="es-CO"/>
              </w:rPr>
              <w:t>Resultado principal esperado</w:t>
            </w:r>
          </w:p>
        </w:tc>
      </w:tr>
      <w:tr w:rsidR="009F297C" w:rsidRPr="00BF2886" w:rsidTr="009F297C">
        <w:trPr>
          <w:trHeight w:val="495"/>
        </w:trPr>
        <w:tc>
          <w:tcPr>
            <w:tcW w:w="9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297C" w:rsidRPr="009F297C" w:rsidRDefault="00E136DD" w:rsidP="00E136DD">
            <w:pPr>
              <w:widowControl/>
              <w:jc w:val="both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 xml:space="preserve">Diseño de las </w:t>
            </w:r>
            <w:r w:rsidR="009F297C" w:rsidRPr="009F297C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P</w:t>
            </w:r>
            <w:r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 xml:space="preserve">olíticas públicas de Productividad y Competitividad de los municipios de </w:t>
            </w:r>
            <w:r w:rsidR="009F297C" w:rsidRPr="009F297C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 xml:space="preserve">Soacha </w:t>
            </w:r>
            <w:r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(Cundinamarca)</w:t>
            </w:r>
            <w:r w:rsidR="009F297C" w:rsidRPr="009F297C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y Puerto Gaitán</w:t>
            </w:r>
            <w:r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 xml:space="preserve"> (Meta)</w:t>
            </w:r>
          </w:p>
        </w:tc>
      </w:tr>
    </w:tbl>
    <w:p w:rsidR="000977D3" w:rsidRDefault="000977D3" w:rsidP="000977D3">
      <w:pPr>
        <w:ind w:right="4"/>
        <w:jc w:val="both"/>
        <w:rPr>
          <w:rFonts w:ascii="Arial" w:hAnsi="Arial" w:cs="Arial"/>
          <w:szCs w:val="24"/>
          <w:lang w:val="es-CO"/>
        </w:rPr>
      </w:pPr>
    </w:p>
    <w:p w:rsidR="00E136DD" w:rsidRDefault="00E136DD" w:rsidP="000977D3">
      <w:pPr>
        <w:ind w:right="4"/>
        <w:jc w:val="both"/>
        <w:rPr>
          <w:rFonts w:ascii="Arial" w:hAnsi="Arial" w:cs="Arial"/>
          <w:szCs w:val="24"/>
          <w:lang w:val="es-CO"/>
        </w:rPr>
      </w:pPr>
      <w:r>
        <w:rPr>
          <w:rFonts w:ascii="Arial" w:hAnsi="Arial" w:cs="Arial"/>
          <w:szCs w:val="24"/>
          <w:lang w:val="es-CO"/>
        </w:rPr>
        <w:lastRenderedPageBreak/>
        <w:t xml:space="preserve">Estas acciones se alinean al CDP del PNUD, de la siguiente manera: </w:t>
      </w:r>
    </w:p>
    <w:p w:rsidR="00E136DD" w:rsidRDefault="00E136DD" w:rsidP="000977D3">
      <w:pPr>
        <w:ind w:right="4"/>
        <w:jc w:val="both"/>
        <w:rPr>
          <w:rFonts w:ascii="Arial" w:hAnsi="Arial" w:cs="Arial"/>
          <w:szCs w:val="24"/>
          <w:lang w:val="es-CO"/>
        </w:rPr>
      </w:pPr>
    </w:p>
    <w:p w:rsidR="00E136DD" w:rsidRDefault="00E136DD" w:rsidP="000977D3">
      <w:pPr>
        <w:ind w:right="4"/>
        <w:jc w:val="both"/>
        <w:rPr>
          <w:rFonts w:ascii="Arial" w:hAnsi="Arial" w:cs="Arial"/>
          <w:szCs w:val="24"/>
          <w:lang w:val="es-CO"/>
        </w:rPr>
      </w:pPr>
      <w:r>
        <w:rPr>
          <w:rFonts w:ascii="Arial" w:hAnsi="Arial" w:cs="Arial"/>
          <w:szCs w:val="24"/>
          <w:lang w:val="es-CO"/>
        </w:rPr>
        <w:t xml:space="preserve">Resultado CDP: </w:t>
      </w:r>
      <w:r w:rsidRPr="00E136DD">
        <w:rPr>
          <w:rFonts w:ascii="Arial" w:hAnsi="Arial" w:cs="Arial"/>
          <w:szCs w:val="24"/>
          <w:lang w:val="es-CO"/>
        </w:rPr>
        <w:t>Fortalecer las capacidades del Estado para disminuir la población y brechas territoriales y el progreso hacia la igualdad y la movilidad social diferenciado y con un enfoque de género.</w:t>
      </w:r>
    </w:p>
    <w:p w:rsidR="00E136DD" w:rsidRDefault="00E136DD" w:rsidP="000977D3">
      <w:pPr>
        <w:ind w:right="4"/>
        <w:jc w:val="both"/>
        <w:rPr>
          <w:rFonts w:ascii="Arial" w:hAnsi="Arial" w:cs="Arial"/>
          <w:szCs w:val="24"/>
          <w:lang w:val="es-CO"/>
        </w:rPr>
      </w:pPr>
    </w:p>
    <w:p w:rsidR="00E136DD" w:rsidRDefault="00E136DD" w:rsidP="000977D3">
      <w:pPr>
        <w:ind w:right="4"/>
        <w:jc w:val="both"/>
        <w:rPr>
          <w:rFonts w:ascii="Arial" w:hAnsi="Arial" w:cs="Arial"/>
          <w:szCs w:val="24"/>
          <w:lang w:val="es-CO"/>
        </w:rPr>
      </w:pPr>
      <w:r>
        <w:rPr>
          <w:rFonts w:ascii="Arial" w:hAnsi="Arial" w:cs="Arial"/>
          <w:szCs w:val="24"/>
          <w:lang w:val="es-CO"/>
        </w:rPr>
        <w:t xml:space="preserve">Y en su interior con los siguientes indicadores y productos de </w:t>
      </w:r>
      <w:r w:rsidR="00A130FA">
        <w:rPr>
          <w:rFonts w:ascii="Arial" w:hAnsi="Arial" w:cs="Arial"/>
          <w:szCs w:val="24"/>
          <w:lang w:val="es-CO"/>
        </w:rPr>
        <w:t>los</w:t>
      </w:r>
      <w:r>
        <w:rPr>
          <w:rFonts w:ascii="Arial" w:hAnsi="Arial" w:cs="Arial"/>
          <w:szCs w:val="24"/>
          <w:lang w:val="es-CO"/>
        </w:rPr>
        <w:t xml:space="preserve"> programas indicativos del país: </w:t>
      </w:r>
    </w:p>
    <w:p w:rsidR="00E136DD" w:rsidRDefault="00E136DD" w:rsidP="000977D3">
      <w:pPr>
        <w:ind w:right="4"/>
        <w:jc w:val="both"/>
        <w:rPr>
          <w:rFonts w:ascii="Arial" w:hAnsi="Arial" w:cs="Arial"/>
          <w:szCs w:val="24"/>
          <w:lang w:val="es-CO"/>
        </w:rPr>
      </w:pPr>
    </w:p>
    <w:tbl>
      <w:tblPr>
        <w:tblStyle w:val="Tablaconcuadrcula"/>
        <w:tblW w:w="0" w:type="auto"/>
        <w:tblInd w:w="55" w:type="dxa"/>
        <w:tblLook w:val="04A0" w:firstRow="1" w:lastRow="0" w:firstColumn="1" w:lastColumn="0" w:noHBand="0" w:noVBand="1"/>
      </w:tblPr>
      <w:tblGrid>
        <w:gridCol w:w="5298"/>
        <w:gridCol w:w="3869"/>
      </w:tblGrid>
      <w:tr w:rsidR="00E136DD" w:rsidRPr="00BF2886" w:rsidTr="00E136DD">
        <w:tc>
          <w:tcPr>
            <w:tcW w:w="5298" w:type="dxa"/>
          </w:tcPr>
          <w:p w:rsidR="00E136DD" w:rsidRPr="00E136DD" w:rsidRDefault="00E136DD" w:rsidP="00E136DD">
            <w:pPr>
              <w:widowControl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es-CO" w:eastAsia="es-CO"/>
              </w:rPr>
            </w:pPr>
            <w:r w:rsidRPr="00E136DD">
              <w:rPr>
                <w:rFonts w:ascii="Calibri" w:hAnsi="Calibri"/>
                <w:b/>
                <w:color w:val="000000"/>
                <w:sz w:val="22"/>
                <w:szCs w:val="22"/>
                <w:lang w:val="es-CO" w:eastAsia="es-CO"/>
              </w:rPr>
              <w:t>Indicadores MANUD</w:t>
            </w:r>
          </w:p>
        </w:tc>
        <w:tc>
          <w:tcPr>
            <w:tcW w:w="3869" w:type="dxa"/>
          </w:tcPr>
          <w:p w:rsidR="00E136DD" w:rsidRPr="00E136DD" w:rsidRDefault="00E136DD" w:rsidP="00E136DD">
            <w:pPr>
              <w:widowControl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es-CO" w:eastAsia="es-CO"/>
              </w:rPr>
            </w:pPr>
            <w:r w:rsidRPr="00E136DD">
              <w:rPr>
                <w:rFonts w:ascii="Calibri" w:hAnsi="Calibri"/>
                <w:b/>
                <w:color w:val="000000"/>
                <w:sz w:val="22"/>
                <w:szCs w:val="22"/>
                <w:lang w:val="es-CO" w:eastAsia="es-CO"/>
              </w:rPr>
              <w:t>Productos de los programas indicativos de los países (CDP)</w:t>
            </w:r>
          </w:p>
        </w:tc>
      </w:tr>
      <w:tr w:rsidR="00E136DD" w:rsidRPr="00BF2886" w:rsidTr="00E136DD">
        <w:tc>
          <w:tcPr>
            <w:tcW w:w="5298" w:type="dxa"/>
            <w:vAlign w:val="center"/>
          </w:tcPr>
          <w:p w:rsidR="00E136DD" w:rsidRDefault="00E136DD" w:rsidP="00E136DD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E136DD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I: la tasa de desempleo, desglosados por sexo y edad</w:t>
            </w:r>
          </w:p>
          <w:p w:rsidR="00E136DD" w:rsidRDefault="00E136DD" w:rsidP="00E136DD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E136DD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BL: 9,6% (hembra 11,9%; el 15,8% de los Jóvenes) (S2014)</w:t>
            </w:r>
          </w:p>
          <w:p w:rsidR="00E136DD" w:rsidRPr="00E136DD" w:rsidRDefault="00E136DD" w:rsidP="00E136DD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E136DD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T: 8% (hembra de 10,5%; el 13,8% de los jóvenes) (S2018)</w:t>
            </w:r>
          </w:p>
        </w:tc>
        <w:tc>
          <w:tcPr>
            <w:tcW w:w="3869" w:type="dxa"/>
            <w:vAlign w:val="center"/>
          </w:tcPr>
          <w:p w:rsidR="00E136DD" w:rsidRPr="00E136DD" w:rsidRDefault="00E136DD" w:rsidP="00E136DD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E136DD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Número de estrategias productivas que promuevan la inclusión social de la población en una situación vulnerable adoptada por las instituciones.</w:t>
            </w:r>
          </w:p>
        </w:tc>
      </w:tr>
      <w:tr w:rsidR="00E136DD" w:rsidRPr="00BF2886" w:rsidTr="00E136DD">
        <w:tc>
          <w:tcPr>
            <w:tcW w:w="5298" w:type="dxa"/>
            <w:vAlign w:val="center"/>
          </w:tcPr>
          <w:p w:rsidR="00E136DD" w:rsidRPr="00E136DD" w:rsidRDefault="00E136DD" w:rsidP="00E136DD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E136DD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I: La recopilación nacional de datos, sistemas de medición y análisis en el lugar para supervisar el progreso en el puesto 2015 y las metas de desarrollo sostenible agenda</w:t>
            </w:r>
          </w:p>
        </w:tc>
        <w:tc>
          <w:tcPr>
            <w:tcW w:w="3869" w:type="dxa"/>
            <w:vAlign w:val="center"/>
          </w:tcPr>
          <w:p w:rsidR="00E136DD" w:rsidRPr="00E136DD" w:rsidRDefault="00E136DD" w:rsidP="00E136DD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E136DD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 xml:space="preserve">Número de estrategias implementadas por instituciones nacionales y </w:t>
            </w:r>
            <w:proofErr w:type="spellStart"/>
            <w:r w:rsidRPr="00E136DD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subnacionales</w:t>
            </w:r>
            <w:proofErr w:type="spellEnd"/>
            <w:r w:rsidRPr="00E136DD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 xml:space="preserve"> para garantizar el logro </w:t>
            </w:r>
            <w:proofErr w:type="spellStart"/>
            <w:r w:rsidRPr="00E136DD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SDGs</w:t>
            </w:r>
            <w:proofErr w:type="spellEnd"/>
          </w:p>
        </w:tc>
      </w:tr>
    </w:tbl>
    <w:p w:rsidR="00E136DD" w:rsidRDefault="00E136DD" w:rsidP="000977D3">
      <w:pPr>
        <w:ind w:right="4"/>
        <w:jc w:val="both"/>
        <w:rPr>
          <w:rFonts w:ascii="Arial" w:hAnsi="Arial" w:cs="Arial"/>
          <w:szCs w:val="24"/>
          <w:lang w:val="es-CO"/>
        </w:rPr>
      </w:pPr>
    </w:p>
    <w:p w:rsidR="009F297C" w:rsidRPr="000977D3" w:rsidRDefault="00E136DD" w:rsidP="000977D3">
      <w:pPr>
        <w:ind w:right="4"/>
        <w:jc w:val="both"/>
        <w:rPr>
          <w:rFonts w:ascii="Arial" w:hAnsi="Arial" w:cs="Arial"/>
          <w:szCs w:val="24"/>
          <w:lang w:val="es-CO"/>
        </w:rPr>
      </w:pPr>
      <w:r>
        <w:rPr>
          <w:rFonts w:ascii="Arial" w:hAnsi="Arial" w:cs="Arial"/>
          <w:szCs w:val="24"/>
          <w:lang w:val="es-CO"/>
        </w:rPr>
        <w:t xml:space="preserve">Y a su vez, a nivel país se alinean así. </w:t>
      </w:r>
    </w:p>
    <w:p w:rsidR="000977D3" w:rsidRPr="000977D3" w:rsidRDefault="000977D3" w:rsidP="000977D3">
      <w:pPr>
        <w:ind w:right="4"/>
        <w:jc w:val="both"/>
        <w:rPr>
          <w:rFonts w:ascii="Arial" w:hAnsi="Arial" w:cs="Arial"/>
          <w:szCs w:val="24"/>
          <w:lang w:val="es-CO"/>
        </w:rPr>
      </w:pPr>
    </w:p>
    <w:p w:rsidR="000977D3" w:rsidRPr="000977D3" w:rsidRDefault="000977D3" w:rsidP="000977D3">
      <w:pPr>
        <w:ind w:right="4"/>
        <w:jc w:val="both"/>
        <w:rPr>
          <w:rFonts w:ascii="Arial" w:hAnsi="Arial" w:cs="Arial"/>
          <w:szCs w:val="24"/>
          <w:lang w:val="es-CO"/>
        </w:rPr>
      </w:pPr>
      <w:r w:rsidRPr="00E136DD">
        <w:rPr>
          <w:rFonts w:ascii="Arial" w:hAnsi="Arial" w:cs="Arial"/>
          <w:b/>
          <w:szCs w:val="24"/>
          <w:u w:val="single"/>
          <w:lang w:val="es-CO"/>
        </w:rPr>
        <w:t>Prioridad Nacional:</w:t>
      </w:r>
      <w:r w:rsidRPr="000977D3">
        <w:rPr>
          <w:rFonts w:ascii="Arial" w:hAnsi="Arial" w:cs="Arial"/>
          <w:szCs w:val="24"/>
          <w:lang w:val="es-CO"/>
        </w:rPr>
        <w:t xml:space="preserve"> Colombia en paz, equitativa Colombia sin pobreza extrema, mejor educada de Colombia. Estrategias: La movilidad social, la transformación del campo, la gobernabilidad, el crecimiento verde. </w:t>
      </w:r>
    </w:p>
    <w:p w:rsidR="000977D3" w:rsidRDefault="000977D3" w:rsidP="000977D3">
      <w:pPr>
        <w:ind w:right="4"/>
        <w:jc w:val="both"/>
        <w:rPr>
          <w:rFonts w:ascii="Arial" w:hAnsi="Arial" w:cs="Arial"/>
          <w:szCs w:val="24"/>
          <w:lang w:val="es-CO"/>
        </w:rPr>
      </w:pPr>
    </w:p>
    <w:p w:rsidR="000977D3" w:rsidRPr="000977D3" w:rsidRDefault="000977D3" w:rsidP="000977D3">
      <w:pPr>
        <w:ind w:right="4"/>
        <w:jc w:val="both"/>
        <w:rPr>
          <w:rFonts w:ascii="Arial" w:hAnsi="Arial" w:cs="Arial"/>
          <w:szCs w:val="24"/>
          <w:lang w:val="es-CO"/>
        </w:rPr>
      </w:pPr>
      <w:r w:rsidRPr="00E136DD">
        <w:rPr>
          <w:rFonts w:ascii="Arial" w:hAnsi="Arial" w:cs="Arial"/>
          <w:b/>
          <w:szCs w:val="24"/>
          <w:u w:val="single"/>
          <w:lang w:val="es-CO"/>
        </w:rPr>
        <w:t>UNDAF:</w:t>
      </w:r>
      <w:r>
        <w:rPr>
          <w:rFonts w:ascii="Arial" w:hAnsi="Arial" w:cs="Arial"/>
          <w:szCs w:val="24"/>
          <w:lang w:val="es-CO"/>
        </w:rPr>
        <w:t xml:space="preserve"> </w:t>
      </w:r>
      <w:r w:rsidRPr="000977D3">
        <w:rPr>
          <w:rFonts w:ascii="Arial" w:hAnsi="Arial" w:cs="Arial"/>
          <w:szCs w:val="24"/>
          <w:lang w:val="es-CO"/>
        </w:rPr>
        <w:t>Fortalecimiento de las capacidades del Estado para disminuir las brechas poblacionales, territoriales y de género, y para avanzar hacia la equidad y la movilidad social</w:t>
      </w:r>
    </w:p>
    <w:p w:rsidR="000977D3" w:rsidRPr="000977D3" w:rsidRDefault="000977D3" w:rsidP="003C0639">
      <w:pPr>
        <w:ind w:right="4"/>
        <w:jc w:val="both"/>
        <w:rPr>
          <w:rFonts w:ascii="Arial" w:hAnsi="Arial" w:cs="Arial"/>
          <w:szCs w:val="24"/>
          <w:lang w:val="es-CO"/>
        </w:rPr>
      </w:pPr>
    </w:p>
    <w:p w:rsidR="000977D3" w:rsidRDefault="000977D3" w:rsidP="003C0639">
      <w:pPr>
        <w:ind w:right="4"/>
        <w:jc w:val="both"/>
        <w:rPr>
          <w:rFonts w:ascii="Arial" w:hAnsi="Arial" w:cs="Arial"/>
          <w:szCs w:val="24"/>
          <w:lang w:val="es-CO"/>
        </w:rPr>
      </w:pPr>
      <w:r w:rsidRPr="00E136DD">
        <w:rPr>
          <w:rFonts w:ascii="Arial" w:hAnsi="Arial" w:cs="Arial"/>
          <w:b/>
          <w:szCs w:val="24"/>
          <w:u w:val="single"/>
          <w:lang w:val="es-CO"/>
        </w:rPr>
        <w:t>CPAP:</w:t>
      </w:r>
      <w:r>
        <w:rPr>
          <w:rFonts w:ascii="Arial" w:hAnsi="Arial" w:cs="Arial"/>
          <w:szCs w:val="24"/>
          <w:lang w:val="es-CO"/>
        </w:rPr>
        <w:t xml:space="preserve"> </w:t>
      </w:r>
      <w:r w:rsidRPr="000977D3">
        <w:rPr>
          <w:rFonts w:ascii="Arial" w:hAnsi="Arial" w:cs="Arial"/>
          <w:szCs w:val="24"/>
          <w:lang w:val="es-CO"/>
        </w:rPr>
        <w:t>Crecimiento inclusivo y sustentable, incorporando capacidades productivas para crear empleo y medios de vida para personas en situación de pobreza y exclusión</w:t>
      </w:r>
    </w:p>
    <w:p w:rsidR="000977D3" w:rsidRDefault="000977D3" w:rsidP="003C0639">
      <w:pPr>
        <w:ind w:right="4"/>
        <w:jc w:val="both"/>
        <w:rPr>
          <w:rFonts w:ascii="Arial" w:hAnsi="Arial" w:cs="Arial"/>
          <w:szCs w:val="24"/>
          <w:lang w:val="es-CO"/>
        </w:rPr>
      </w:pPr>
    </w:p>
    <w:p w:rsidR="000977D3" w:rsidRPr="000977D3" w:rsidRDefault="000977D3" w:rsidP="003C0639">
      <w:pPr>
        <w:ind w:right="4"/>
        <w:jc w:val="both"/>
        <w:rPr>
          <w:rFonts w:ascii="Arial" w:hAnsi="Arial" w:cs="Arial"/>
          <w:szCs w:val="24"/>
          <w:lang w:val="es-CO"/>
        </w:rPr>
      </w:pPr>
    </w:p>
    <w:p w:rsidR="003C0639" w:rsidRPr="00B059E3" w:rsidRDefault="003C0639" w:rsidP="003C0639">
      <w:pPr>
        <w:pStyle w:val="Ttulo3"/>
        <w:rPr>
          <w:rFonts w:cs="Arial"/>
          <w:b/>
          <w:bCs w:val="0"/>
          <w:szCs w:val="24"/>
          <w:lang w:val="es-CO"/>
        </w:rPr>
      </w:pPr>
      <w:r w:rsidRPr="00B059E3">
        <w:rPr>
          <w:rFonts w:cs="Arial"/>
          <w:b/>
          <w:bCs w:val="0"/>
          <w:szCs w:val="24"/>
          <w:lang w:val="es-CO"/>
        </w:rPr>
        <w:t>II. RESOURCES</w:t>
      </w:r>
    </w:p>
    <w:p w:rsidR="00A130FA" w:rsidRDefault="00A130FA" w:rsidP="00795DE5">
      <w:pPr>
        <w:pStyle w:val="Textoindependiente3"/>
        <w:jc w:val="left"/>
        <w:rPr>
          <w:rFonts w:ascii="Arial" w:hAnsi="Arial" w:cs="Arial"/>
          <w:lang w:val="es-CO"/>
        </w:rPr>
      </w:pPr>
    </w:p>
    <w:p w:rsidR="0051690E" w:rsidRDefault="008B75A3" w:rsidP="00795DE5">
      <w:pPr>
        <w:pStyle w:val="Textoindependiente3"/>
        <w:jc w:val="left"/>
        <w:rPr>
          <w:rFonts w:ascii="Arial" w:hAnsi="Arial" w:cs="Arial"/>
          <w:lang w:val="es-CO"/>
        </w:rPr>
      </w:pPr>
      <w:r w:rsidRPr="002B280E">
        <w:rPr>
          <w:rFonts w:ascii="Arial" w:hAnsi="Arial" w:cs="Arial"/>
          <w:lang w:val="es-CO"/>
        </w:rPr>
        <w:t xml:space="preserve">El presupuesto </w:t>
      </w:r>
      <w:r w:rsidR="002B280E" w:rsidRPr="002B280E">
        <w:rPr>
          <w:rFonts w:ascii="Arial" w:hAnsi="Arial" w:cs="Arial"/>
          <w:lang w:val="es-CO"/>
        </w:rPr>
        <w:t xml:space="preserve">aprobado </w:t>
      </w:r>
      <w:r w:rsidR="002B280E">
        <w:rPr>
          <w:rFonts w:ascii="Arial" w:hAnsi="Arial" w:cs="Arial"/>
          <w:lang w:val="es-CO"/>
        </w:rPr>
        <w:t xml:space="preserve">se distribuye de la siguiente manera: </w:t>
      </w:r>
    </w:p>
    <w:p w:rsidR="002B280E" w:rsidRDefault="002B280E" w:rsidP="00795DE5">
      <w:pPr>
        <w:pStyle w:val="Textoindependiente3"/>
        <w:jc w:val="left"/>
        <w:rPr>
          <w:rFonts w:ascii="Arial" w:hAnsi="Arial" w:cs="Arial"/>
          <w:lang w:val="es-CO"/>
        </w:rPr>
      </w:pPr>
    </w:p>
    <w:tbl>
      <w:tblPr>
        <w:tblW w:w="708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90"/>
        <w:gridCol w:w="1275"/>
        <w:gridCol w:w="1418"/>
      </w:tblGrid>
      <w:tr w:rsidR="00FC6F84" w:rsidRPr="00856BD7" w:rsidTr="00FC6F84">
        <w:trPr>
          <w:trHeight w:val="900"/>
          <w:jc w:val="center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:rsidR="00FC6F84" w:rsidRPr="00856BD7" w:rsidRDefault="00FC6F84" w:rsidP="00856BD7">
            <w:pPr>
              <w:widowControl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856BD7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CO" w:eastAsia="es-CO"/>
              </w:rPr>
              <w:t> 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CO" w:eastAsia="es-CO"/>
              </w:rPr>
              <w:t>FUENTE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:rsidR="00FC6F84" w:rsidRPr="00856BD7" w:rsidRDefault="00FC6F84" w:rsidP="00856BD7">
            <w:pPr>
              <w:widowControl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856BD7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CO" w:eastAsia="es-CO"/>
              </w:rPr>
              <w:t>DONANTE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:rsidR="00FC6F84" w:rsidRPr="00856BD7" w:rsidRDefault="00FC6F84" w:rsidP="00856BD7">
            <w:pPr>
              <w:widowControl/>
              <w:jc w:val="center"/>
              <w:rPr>
                <w:rFonts w:ascii="Calibri" w:hAnsi="Calibri"/>
                <w:b/>
                <w:bCs/>
                <w:sz w:val="22"/>
                <w:szCs w:val="22"/>
                <w:lang w:val="es-CO" w:eastAsia="es-CO"/>
              </w:rPr>
            </w:pPr>
            <w:r w:rsidRPr="00856BD7">
              <w:rPr>
                <w:rFonts w:ascii="Calibri" w:hAnsi="Calibri"/>
                <w:b/>
                <w:bCs/>
                <w:sz w:val="22"/>
                <w:szCs w:val="22"/>
                <w:lang w:val="es-CO" w:eastAsia="es-CO"/>
              </w:rPr>
              <w:t>VR PROYECTO</w:t>
            </w:r>
          </w:p>
        </w:tc>
      </w:tr>
      <w:tr w:rsidR="00FC6F84" w:rsidRPr="00856BD7" w:rsidTr="00FC6F84">
        <w:trPr>
          <w:trHeight w:val="300"/>
          <w:jc w:val="center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F84" w:rsidRPr="00856BD7" w:rsidRDefault="00FC6F84" w:rsidP="00856BD7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DA36FF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Ministerio de Trabajo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6F84" w:rsidRPr="00856BD7" w:rsidRDefault="00FC6F84" w:rsidP="00856BD7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856BD7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01373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F84" w:rsidRPr="00856BD7" w:rsidRDefault="002B1758" w:rsidP="002B1758">
            <w:pPr>
              <w:widowControl/>
              <w:jc w:val="right"/>
              <w:rPr>
                <w:rFonts w:ascii="Calibri" w:hAnsi="Calibri"/>
                <w:sz w:val="22"/>
                <w:szCs w:val="22"/>
                <w:lang w:val="es-CO" w:eastAsia="es-CO"/>
              </w:rPr>
            </w:pPr>
            <w:r w:rsidRPr="001A3033">
              <w:rPr>
                <w:rFonts w:ascii="Calibri" w:hAnsi="Calibri"/>
                <w:sz w:val="22"/>
                <w:szCs w:val="22"/>
                <w:lang w:val="es-CO" w:eastAsia="es-CO"/>
              </w:rPr>
              <w:t>535</w:t>
            </w:r>
            <w:r w:rsidR="00FC6F84" w:rsidRPr="00856BD7">
              <w:rPr>
                <w:rFonts w:ascii="Calibri" w:hAnsi="Calibri"/>
                <w:sz w:val="22"/>
                <w:szCs w:val="22"/>
                <w:lang w:val="es-CO" w:eastAsia="es-CO"/>
              </w:rPr>
              <w:t>.</w:t>
            </w:r>
            <w:r w:rsidRPr="001A3033">
              <w:rPr>
                <w:rFonts w:ascii="Calibri" w:hAnsi="Calibri"/>
                <w:sz w:val="22"/>
                <w:szCs w:val="22"/>
                <w:lang w:val="es-CO" w:eastAsia="es-CO"/>
              </w:rPr>
              <w:t>262</w:t>
            </w:r>
            <w:r w:rsidR="00FC6F84" w:rsidRPr="00856BD7">
              <w:rPr>
                <w:rFonts w:ascii="Calibri" w:hAnsi="Calibri"/>
                <w:sz w:val="22"/>
                <w:szCs w:val="22"/>
                <w:lang w:val="es-CO" w:eastAsia="es-CO"/>
              </w:rPr>
              <w:t>,</w:t>
            </w:r>
            <w:r w:rsidRPr="001A3033">
              <w:rPr>
                <w:rFonts w:ascii="Calibri" w:hAnsi="Calibri"/>
                <w:sz w:val="22"/>
                <w:szCs w:val="22"/>
                <w:lang w:val="es-CO" w:eastAsia="es-CO"/>
              </w:rPr>
              <w:t>57</w:t>
            </w:r>
          </w:p>
        </w:tc>
      </w:tr>
      <w:tr w:rsidR="00FC6F84" w:rsidRPr="00856BD7" w:rsidTr="00FC6F84">
        <w:trPr>
          <w:trHeight w:val="300"/>
          <w:jc w:val="center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F84" w:rsidRPr="00856BD7" w:rsidRDefault="00FC6F84" w:rsidP="00856BD7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Alcaldía de Valledupar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6F84" w:rsidRPr="00856BD7" w:rsidRDefault="00FC6F84" w:rsidP="00856BD7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856BD7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00596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F84" w:rsidRPr="00856BD7" w:rsidRDefault="00FC6F84" w:rsidP="00856BD7">
            <w:pPr>
              <w:widowControl/>
              <w:jc w:val="right"/>
              <w:rPr>
                <w:rFonts w:ascii="Calibri" w:hAnsi="Calibri"/>
                <w:sz w:val="22"/>
                <w:szCs w:val="22"/>
                <w:lang w:val="es-CO" w:eastAsia="es-CO"/>
              </w:rPr>
            </w:pPr>
            <w:r w:rsidRPr="00856BD7">
              <w:rPr>
                <w:rFonts w:ascii="Calibri" w:hAnsi="Calibri"/>
                <w:sz w:val="22"/>
                <w:szCs w:val="22"/>
                <w:lang w:val="es-CO" w:eastAsia="es-CO"/>
              </w:rPr>
              <w:t>10.606,29</w:t>
            </w:r>
          </w:p>
        </w:tc>
      </w:tr>
      <w:tr w:rsidR="00FC6F84" w:rsidRPr="00856BD7" w:rsidTr="00FC6F84">
        <w:trPr>
          <w:trHeight w:val="300"/>
          <w:jc w:val="center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F84" w:rsidRPr="00856BD7" w:rsidRDefault="00FC6F84" w:rsidP="00856BD7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DA36FF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Cámara de Comercio de Bogotá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6F84" w:rsidRPr="00856BD7" w:rsidRDefault="00FC6F84" w:rsidP="00856BD7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856BD7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00735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F84" w:rsidRPr="00856BD7" w:rsidRDefault="002B1758" w:rsidP="002B1758">
            <w:pPr>
              <w:widowControl/>
              <w:jc w:val="right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1A3033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13</w:t>
            </w:r>
            <w:r w:rsidR="00FC6F84" w:rsidRPr="00856BD7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.3</w:t>
            </w:r>
            <w:r w:rsidRPr="001A3033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74</w:t>
            </w:r>
            <w:r w:rsidR="00FC6F84" w:rsidRPr="00856BD7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,37</w:t>
            </w:r>
          </w:p>
        </w:tc>
      </w:tr>
      <w:tr w:rsidR="00FC6F84" w:rsidRPr="002B1758" w:rsidTr="00FC6F84">
        <w:trPr>
          <w:trHeight w:val="300"/>
          <w:jc w:val="center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F84" w:rsidRPr="00856BD7" w:rsidRDefault="00FC6F84" w:rsidP="00856BD7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856BD7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A</w:t>
            </w:r>
            <w:r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 xml:space="preserve">gencia </w:t>
            </w:r>
            <w:r w:rsidRPr="00856BD7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P</w:t>
            </w:r>
            <w:r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 xml:space="preserve">residencial para la </w:t>
            </w:r>
            <w:r w:rsidRPr="00856BD7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C</w:t>
            </w:r>
            <w:r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ooperación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6F84" w:rsidRPr="00856BD7" w:rsidRDefault="00FC6F84" w:rsidP="00856BD7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856BD7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00572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F84" w:rsidRPr="00856BD7" w:rsidRDefault="00FC6F84" w:rsidP="00856BD7">
            <w:pPr>
              <w:widowControl/>
              <w:jc w:val="right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856BD7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1.095,90</w:t>
            </w:r>
          </w:p>
        </w:tc>
      </w:tr>
      <w:tr w:rsidR="00FC6F84" w:rsidRPr="002B1758" w:rsidTr="00FC6F84">
        <w:trPr>
          <w:trHeight w:val="300"/>
          <w:jc w:val="center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F84" w:rsidRPr="00856BD7" w:rsidRDefault="00FC6F84" w:rsidP="00856BD7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DA36FF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Ingresos Generados Proyecto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6F84" w:rsidRPr="00856BD7" w:rsidRDefault="00FC6F84" w:rsidP="00856BD7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856BD7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00313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F84" w:rsidRPr="00856BD7" w:rsidRDefault="00B31A32" w:rsidP="00B31A32">
            <w:pPr>
              <w:widowControl/>
              <w:jc w:val="right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1A3033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70.200</w:t>
            </w:r>
            <w:r w:rsidR="00FC6F84" w:rsidRPr="00856BD7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,</w:t>
            </w:r>
            <w:r w:rsidRPr="001A3033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00</w:t>
            </w:r>
          </w:p>
        </w:tc>
      </w:tr>
      <w:tr w:rsidR="00FC6F84" w:rsidRPr="00856BD7" w:rsidTr="00FC6F84">
        <w:trPr>
          <w:trHeight w:val="300"/>
          <w:jc w:val="center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F84" w:rsidRPr="00856BD7" w:rsidRDefault="00FC6F84" w:rsidP="00856BD7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DA36FF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Organización de los Estados Iberoamericanos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6F84" w:rsidRPr="00856BD7" w:rsidRDefault="00FC6F84" w:rsidP="00856BD7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856BD7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12282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F84" w:rsidRPr="00856BD7" w:rsidRDefault="002B1758" w:rsidP="002B1758">
            <w:pPr>
              <w:widowControl/>
              <w:jc w:val="right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1A3033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55</w:t>
            </w:r>
            <w:r w:rsidR="00FC6F84" w:rsidRPr="00856BD7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.</w:t>
            </w:r>
            <w:r w:rsidRPr="001A3033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223</w:t>
            </w:r>
            <w:r w:rsidR="00FC6F84" w:rsidRPr="00856BD7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,</w:t>
            </w:r>
            <w:r w:rsidRPr="001A3033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13</w:t>
            </w:r>
          </w:p>
        </w:tc>
      </w:tr>
      <w:tr w:rsidR="00FC6F84" w:rsidRPr="00856BD7" w:rsidTr="00FC6F84">
        <w:trPr>
          <w:trHeight w:val="300"/>
          <w:jc w:val="center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F84" w:rsidRPr="00856BD7" w:rsidRDefault="00FC6F84" w:rsidP="00856BD7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DA36FF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lastRenderedPageBreak/>
              <w:t xml:space="preserve">Alcaldía </w:t>
            </w:r>
            <w:r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Cartagena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F84" w:rsidRPr="00856BD7" w:rsidRDefault="00FC6F84" w:rsidP="00856BD7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856BD7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00604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F84" w:rsidRPr="00856BD7" w:rsidRDefault="00FC6F84" w:rsidP="00856BD7">
            <w:pPr>
              <w:widowControl/>
              <w:jc w:val="right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856BD7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27.397,26</w:t>
            </w:r>
          </w:p>
        </w:tc>
      </w:tr>
      <w:tr w:rsidR="00FC6F84" w:rsidRPr="00856BD7" w:rsidTr="00FC6F84">
        <w:trPr>
          <w:trHeight w:val="300"/>
          <w:jc w:val="center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F84" w:rsidRPr="00856BD7" w:rsidRDefault="00FC6F84" w:rsidP="00856BD7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DA36FF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Alcaldía Soacha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F84" w:rsidRPr="00856BD7" w:rsidRDefault="00FC6F84" w:rsidP="00856BD7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856BD7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10481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F84" w:rsidRPr="00856BD7" w:rsidRDefault="001A3033" w:rsidP="001A3033">
            <w:pPr>
              <w:widowControl/>
              <w:jc w:val="right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1A3033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9</w:t>
            </w:r>
            <w:r w:rsidR="002B1758" w:rsidRPr="001A3033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.1</w:t>
            </w:r>
            <w:r w:rsidRPr="001A3033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83</w:t>
            </w:r>
            <w:r w:rsidR="00FC6F84" w:rsidRPr="00856BD7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,</w:t>
            </w:r>
            <w:r w:rsidRPr="001A3033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66</w:t>
            </w:r>
          </w:p>
        </w:tc>
      </w:tr>
      <w:tr w:rsidR="00FC6F84" w:rsidRPr="00856BD7" w:rsidTr="00FC6F84">
        <w:trPr>
          <w:trHeight w:val="300"/>
          <w:jc w:val="center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6F84" w:rsidRPr="00FC6F84" w:rsidRDefault="00FC6F84" w:rsidP="00FC6F84">
            <w:pPr>
              <w:widowControl/>
              <w:rPr>
                <w:rFonts w:ascii="Calibri" w:hAnsi="Calibri"/>
                <w:b/>
                <w:color w:val="000000"/>
                <w:sz w:val="22"/>
                <w:szCs w:val="22"/>
                <w:lang w:val="es-CO" w:eastAsia="es-CO"/>
              </w:rPr>
            </w:pPr>
            <w:r w:rsidRPr="00FC6F84">
              <w:rPr>
                <w:rFonts w:ascii="Calibri" w:hAnsi="Calibri"/>
                <w:b/>
                <w:color w:val="000000"/>
                <w:sz w:val="22"/>
                <w:szCs w:val="22"/>
                <w:lang w:val="es-CO" w:eastAsia="es-CO"/>
              </w:rPr>
              <w:t>TOTAL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6F84" w:rsidRPr="00856BD7" w:rsidRDefault="00FC6F84" w:rsidP="00856BD7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6F84" w:rsidRPr="00FC6F84" w:rsidRDefault="001A3033" w:rsidP="001A3033">
            <w:pPr>
              <w:widowControl/>
              <w:jc w:val="right"/>
              <w:rPr>
                <w:rFonts w:ascii="Calibri" w:hAnsi="Calibri"/>
                <w:b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es-CO" w:eastAsia="es-CO"/>
              </w:rPr>
              <w:t>722</w:t>
            </w:r>
            <w:r w:rsidR="00FC6F84" w:rsidRPr="00FC6F84">
              <w:rPr>
                <w:rFonts w:ascii="Calibri" w:hAnsi="Calibri"/>
                <w:b/>
                <w:color w:val="000000"/>
                <w:sz w:val="22"/>
                <w:szCs w:val="22"/>
                <w:lang w:val="es-CO" w:eastAsia="es-CO"/>
              </w:rPr>
              <w:t>.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  <w:lang w:val="es-CO" w:eastAsia="es-CO"/>
              </w:rPr>
              <w:t>343</w:t>
            </w:r>
            <w:r w:rsidR="00FC6F84" w:rsidRPr="00FC6F84">
              <w:rPr>
                <w:rFonts w:ascii="Calibri" w:hAnsi="Calibri"/>
                <w:b/>
                <w:color w:val="000000"/>
                <w:sz w:val="22"/>
                <w:szCs w:val="22"/>
                <w:lang w:val="es-CO" w:eastAsia="es-CO"/>
              </w:rPr>
              <w:t>,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  <w:lang w:val="es-CO" w:eastAsia="es-CO"/>
              </w:rPr>
              <w:t>18</w:t>
            </w:r>
          </w:p>
        </w:tc>
      </w:tr>
    </w:tbl>
    <w:p w:rsidR="008B75A3" w:rsidRPr="002B280E" w:rsidRDefault="008B75A3" w:rsidP="00795DE5">
      <w:pPr>
        <w:pStyle w:val="Textoindependiente3"/>
        <w:jc w:val="left"/>
        <w:rPr>
          <w:rFonts w:ascii="Arial" w:hAnsi="Arial" w:cs="Arial"/>
          <w:lang w:val="es-CO"/>
        </w:rPr>
      </w:pPr>
    </w:p>
    <w:p w:rsidR="008B75A3" w:rsidRPr="002B280E" w:rsidRDefault="008B75A3" w:rsidP="00795DE5">
      <w:pPr>
        <w:pStyle w:val="Textoindependiente3"/>
        <w:jc w:val="left"/>
        <w:rPr>
          <w:rFonts w:ascii="Arial" w:hAnsi="Arial" w:cs="Arial"/>
          <w:lang w:val="es-CO"/>
        </w:rPr>
      </w:pPr>
    </w:p>
    <w:p w:rsidR="0051690E" w:rsidRPr="00B94375" w:rsidRDefault="0051690E">
      <w:pPr>
        <w:pStyle w:val="Ttulo3"/>
        <w:rPr>
          <w:rFonts w:cs="Arial"/>
          <w:b/>
          <w:bCs w:val="0"/>
          <w:szCs w:val="24"/>
        </w:rPr>
      </w:pPr>
      <w:r w:rsidRPr="00B94375">
        <w:rPr>
          <w:rFonts w:cs="Arial"/>
          <w:b/>
          <w:bCs w:val="0"/>
          <w:szCs w:val="24"/>
        </w:rPr>
        <w:t>III.  RESULTS</w:t>
      </w:r>
    </w:p>
    <w:p w:rsidR="00651116" w:rsidRPr="00517FD9" w:rsidRDefault="00651116" w:rsidP="00B52090">
      <w:pPr>
        <w:pStyle w:val="NormalWeb"/>
        <w:jc w:val="both"/>
        <w:rPr>
          <w:lang w:val="en-US"/>
        </w:rPr>
      </w:pPr>
    </w:p>
    <w:tbl>
      <w:tblPr>
        <w:tblStyle w:val="Tablaconcuadrcula"/>
        <w:tblW w:w="9924" w:type="dxa"/>
        <w:tblInd w:w="-318" w:type="dxa"/>
        <w:tblLook w:val="04A0" w:firstRow="1" w:lastRow="0" w:firstColumn="1" w:lastColumn="0" w:noHBand="0" w:noVBand="1"/>
      </w:tblPr>
      <w:tblGrid>
        <w:gridCol w:w="2694"/>
        <w:gridCol w:w="2835"/>
        <w:gridCol w:w="4395"/>
      </w:tblGrid>
      <w:tr w:rsidR="00651116" w:rsidTr="00651116">
        <w:tc>
          <w:tcPr>
            <w:tcW w:w="2694" w:type="dxa"/>
          </w:tcPr>
          <w:p w:rsidR="00651116" w:rsidRDefault="00651116" w:rsidP="00651116">
            <w:pPr>
              <w:pStyle w:val="NormalWeb"/>
              <w:jc w:val="both"/>
              <w:rPr>
                <w:lang w:val="es-CO" w:eastAsia="es-CO"/>
              </w:rPr>
            </w:pPr>
            <w:r>
              <w:rPr>
                <w:lang w:val="es-CO" w:eastAsia="es-CO"/>
              </w:rPr>
              <w:t>Principales Actividades</w:t>
            </w:r>
          </w:p>
        </w:tc>
        <w:tc>
          <w:tcPr>
            <w:tcW w:w="2835" w:type="dxa"/>
          </w:tcPr>
          <w:p w:rsidR="00651116" w:rsidRDefault="00651116" w:rsidP="008E3364">
            <w:pPr>
              <w:pStyle w:val="NormalWeb"/>
              <w:jc w:val="both"/>
              <w:rPr>
                <w:lang w:val="es-CO" w:eastAsia="es-CO"/>
              </w:rPr>
            </w:pPr>
            <w:r>
              <w:rPr>
                <w:lang w:val="es-CO" w:eastAsia="es-CO"/>
              </w:rPr>
              <w:t xml:space="preserve">Asociado / Alcance </w:t>
            </w:r>
          </w:p>
        </w:tc>
        <w:tc>
          <w:tcPr>
            <w:tcW w:w="4395" w:type="dxa"/>
          </w:tcPr>
          <w:p w:rsidR="00651116" w:rsidRDefault="00651116" w:rsidP="008E3364">
            <w:pPr>
              <w:pStyle w:val="NormalWeb"/>
              <w:jc w:val="both"/>
              <w:rPr>
                <w:lang w:val="es-CO" w:eastAsia="es-CO"/>
              </w:rPr>
            </w:pPr>
            <w:r>
              <w:rPr>
                <w:lang w:val="es-CO" w:eastAsia="es-CO"/>
              </w:rPr>
              <w:t>Lecciones aprendidas</w:t>
            </w:r>
          </w:p>
        </w:tc>
      </w:tr>
      <w:tr w:rsidR="00BF2886" w:rsidRPr="00BF2886" w:rsidTr="00651116">
        <w:tc>
          <w:tcPr>
            <w:tcW w:w="2694" w:type="dxa"/>
          </w:tcPr>
          <w:p w:rsidR="00BF2886" w:rsidRPr="00B31A32" w:rsidRDefault="00BF2886" w:rsidP="00D7486A">
            <w:pPr>
              <w:pStyle w:val="NormalWeb"/>
              <w:jc w:val="both"/>
              <w:rPr>
                <w:lang w:val="es-CO" w:eastAsia="es-CO"/>
              </w:rPr>
            </w:pPr>
            <w:r w:rsidRPr="00B31A32">
              <w:rPr>
                <w:lang w:val="es-CO"/>
              </w:rPr>
              <w:t>Estrategia para la identificación de necesidades de formación para el trabajo a través de perfiles Productivos y  Ocupacionales Municipales.</w:t>
            </w:r>
          </w:p>
        </w:tc>
        <w:tc>
          <w:tcPr>
            <w:tcW w:w="2835" w:type="dxa"/>
          </w:tcPr>
          <w:p w:rsidR="00BF2886" w:rsidRPr="00651116" w:rsidRDefault="00BF2886" w:rsidP="00D7486A">
            <w:pPr>
              <w:rPr>
                <w:b/>
                <w:lang w:val="es-CO"/>
              </w:rPr>
            </w:pPr>
            <w:r w:rsidRPr="00DA36FF">
              <w:rPr>
                <w:b/>
                <w:lang w:val="es-CO"/>
              </w:rPr>
              <w:t>Organización de los Estados Iberoamericanos</w:t>
            </w:r>
          </w:p>
          <w:p w:rsidR="00BF2886" w:rsidRDefault="00BF2886" w:rsidP="00D7486A">
            <w:pPr>
              <w:rPr>
                <w:lang w:val="es-CO"/>
              </w:rPr>
            </w:pPr>
          </w:p>
          <w:p w:rsidR="00BF2886" w:rsidRDefault="00BF2886" w:rsidP="00BF2886">
            <w:pPr>
              <w:rPr>
                <w:lang w:val="es-CO" w:eastAsia="es-CO"/>
              </w:rPr>
            </w:pPr>
            <w:r>
              <w:rPr>
                <w:lang w:val="es-CO"/>
              </w:rPr>
              <w:t xml:space="preserve">Valle del </w:t>
            </w:r>
            <w:proofErr w:type="spellStart"/>
            <w:r>
              <w:rPr>
                <w:lang w:val="es-CO"/>
              </w:rPr>
              <w:t>Guamuez</w:t>
            </w:r>
            <w:proofErr w:type="spellEnd"/>
            <w:r w:rsidRPr="00651116">
              <w:rPr>
                <w:lang w:val="es-CO"/>
              </w:rPr>
              <w:t xml:space="preserve"> y </w:t>
            </w:r>
            <w:r>
              <w:rPr>
                <w:lang w:val="es-CO"/>
              </w:rPr>
              <w:t>San Miguel</w:t>
            </w:r>
            <w:r w:rsidRPr="00651116">
              <w:rPr>
                <w:lang w:val="es-CO"/>
              </w:rPr>
              <w:t xml:space="preserve"> (Putumayo), </w:t>
            </w:r>
            <w:proofErr w:type="spellStart"/>
            <w:r>
              <w:rPr>
                <w:lang w:val="es-CO"/>
              </w:rPr>
              <w:t>Guamal</w:t>
            </w:r>
            <w:proofErr w:type="spellEnd"/>
            <w:r>
              <w:rPr>
                <w:lang w:val="es-CO"/>
              </w:rPr>
              <w:t xml:space="preserve">, </w:t>
            </w:r>
            <w:proofErr w:type="spellStart"/>
            <w:r>
              <w:rPr>
                <w:lang w:val="es-CO"/>
              </w:rPr>
              <w:t>Cubarral</w:t>
            </w:r>
            <w:proofErr w:type="spellEnd"/>
            <w:r>
              <w:rPr>
                <w:lang w:val="es-CO"/>
              </w:rPr>
              <w:t>, Granada, Villavicencio y Puerto Gaitán (</w:t>
            </w:r>
            <w:r w:rsidRPr="00651116">
              <w:rPr>
                <w:lang w:val="es-CO"/>
              </w:rPr>
              <w:t xml:space="preserve">(Meta), </w:t>
            </w:r>
            <w:proofErr w:type="spellStart"/>
            <w:r>
              <w:rPr>
                <w:lang w:val="es-CO"/>
              </w:rPr>
              <w:t>Tauramena</w:t>
            </w:r>
            <w:proofErr w:type="spellEnd"/>
            <w:r>
              <w:rPr>
                <w:lang w:val="es-CO"/>
              </w:rPr>
              <w:t xml:space="preserve"> y Hato Corozal</w:t>
            </w:r>
            <w:r w:rsidRPr="00651116">
              <w:rPr>
                <w:lang w:val="es-CO"/>
              </w:rPr>
              <w:t xml:space="preserve"> (Casanare) </w:t>
            </w:r>
          </w:p>
        </w:tc>
        <w:tc>
          <w:tcPr>
            <w:tcW w:w="4395" w:type="dxa"/>
          </w:tcPr>
          <w:p w:rsidR="00BF2886" w:rsidRDefault="00BF2886" w:rsidP="00BF2886">
            <w:pPr>
              <w:pStyle w:val="NormalWeb"/>
              <w:jc w:val="both"/>
              <w:rPr>
                <w:lang w:val="es-CO" w:eastAsia="es-CO"/>
              </w:rPr>
            </w:pPr>
            <w:r>
              <w:rPr>
                <w:lang w:val="es-CO" w:eastAsia="es-CO"/>
              </w:rPr>
              <w:t>La elaboración de planes de acción con comunidad se convierte en el producto destacado de este proceso.</w:t>
            </w:r>
          </w:p>
          <w:p w:rsidR="00BF2886" w:rsidRDefault="00BF2886" w:rsidP="00BF2886">
            <w:pPr>
              <w:pStyle w:val="NormalWeb"/>
              <w:jc w:val="both"/>
              <w:rPr>
                <w:lang w:val="es-CO" w:eastAsia="es-CO"/>
              </w:rPr>
            </w:pPr>
          </w:p>
        </w:tc>
      </w:tr>
      <w:tr w:rsidR="00BF2886" w:rsidRPr="00BF2886" w:rsidTr="00651116">
        <w:tc>
          <w:tcPr>
            <w:tcW w:w="2694" w:type="dxa"/>
          </w:tcPr>
          <w:p w:rsidR="00BF2886" w:rsidRPr="00B31A32" w:rsidRDefault="00BF2886" w:rsidP="00291D69">
            <w:pPr>
              <w:pStyle w:val="NormalWeb"/>
              <w:jc w:val="both"/>
              <w:rPr>
                <w:lang w:val="es-CO"/>
              </w:rPr>
            </w:pPr>
            <w:r w:rsidRPr="00B31A32">
              <w:rPr>
                <w:lang w:val="es-CO"/>
              </w:rPr>
              <w:t>Fortalecimiento a 25 Observatorios Regionales de Mercado de Trabajo para la generación de información municipal.</w:t>
            </w:r>
          </w:p>
        </w:tc>
        <w:tc>
          <w:tcPr>
            <w:tcW w:w="2835" w:type="dxa"/>
          </w:tcPr>
          <w:p w:rsidR="00BF2886" w:rsidRPr="00291D69" w:rsidRDefault="00BF2886" w:rsidP="00291D69">
            <w:pPr>
              <w:pStyle w:val="NormalWeb"/>
              <w:jc w:val="both"/>
              <w:rPr>
                <w:b/>
                <w:lang w:val="es-CO"/>
              </w:rPr>
            </w:pPr>
            <w:r w:rsidRPr="00291D69">
              <w:rPr>
                <w:b/>
                <w:lang w:val="es-CO"/>
              </w:rPr>
              <w:t>Ministerio de Trabajo</w:t>
            </w:r>
          </w:p>
          <w:p w:rsidR="00BF2886" w:rsidRDefault="00BF2886" w:rsidP="00291D69">
            <w:pPr>
              <w:pStyle w:val="NormalWeb"/>
              <w:jc w:val="both"/>
              <w:rPr>
                <w:lang w:val="es-CO" w:eastAsia="es-CO"/>
              </w:rPr>
            </w:pPr>
          </w:p>
        </w:tc>
        <w:tc>
          <w:tcPr>
            <w:tcW w:w="4395" w:type="dxa"/>
          </w:tcPr>
          <w:p w:rsidR="00BF2886" w:rsidRDefault="00BF2886" w:rsidP="0006744A">
            <w:pPr>
              <w:pStyle w:val="NormalWeb"/>
              <w:jc w:val="both"/>
              <w:rPr>
                <w:lang w:val="es-CO"/>
              </w:rPr>
            </w:pPr>
            <w:r>
              <w:rPr>
                <w:lang w:val="es-CO"/>
              </w:rPr>
              <w:t>Empieza a ser útil para los territorios el sistema de monitoreo de indicadores municipales de mercado laboral. El seguimiento a conflictos socio-laborales resulta importante para el gobierno nacional.</w:t>
            </w:r>
          </w:p>
        </w:tc>
      </w:tr>
      <w:tr w:rsidR="00BF2886" w:rsidRPr="00BF2886" w:rsidTr="00651116">
        <w:tc>
          <w:tcPr>
            <w:tcW w:w="2694" w:type="dxa"/>
          </w:tcPr>
          <w:p w:rsidR="00BF2886" w:rsidRPr="00B31A32" w:rsidRDefault="005C044F" w:rsidP="005C044F">
            <w:pPr>
              <w:pStyle w:val="NormalWeb"/>
              <w:jc w:val="both"/>
              <w:rPr>
                <w:lang w:val="es-CO"/>
              </w:rPr>
            </w:pPr>
            <w:r>
              <w:rPr>
                <w:lang w:val="es-CO"/>
              </w:rPr>
              <w:t xml:space="preserve">Planes de acción para la operación de </w:t>
            </w:r>
            <w:r w:rsidR="00BF2886" w:rsidRPr="00B31A32">
              <w:rPr>
                <w:lang w:val="es-CO"/>
              </w:rPr>
              <w:t>alternativas económicas diferentes al petróleo</w:t>
            </w:r>
            <w:r>
              <w:rPr>
                <w:lang w:val="es-CO"/>
              </w:rPr>
              <w:t xml:space="preserve"> en municipios cubiertos por la Estrategia Territorial de Hidrocarburos</w:t>
            </w:r>
            <w:r w:rsidR="00BF2886" w:rsidRPr="00B31A32">
              <w:rPr>
                <w:lang w:val="es-CO"/>
              </w:rPr>
              <w:t>.</w:t>
            </w:r>
          </w:p>
        </w:tc>
        <w:tc>
          <w:tcPr>
            <w:tcW w:w="2835" w:type="dxa"/>
          </w:tcPr>
          <w:p w:rsidR="00BF2886" w:rsidRPr="00291D69" w:rsidRDefault="00BF2886" w:rsidP="008E3364">
            <w:pPr>
              <w:pStyle w:val="NormalWeb"/>
              <w:jc w:val="both"/>
              <w:rPr>
                <w:b/>
                <w:lang w:val="es-CO"/>
              </w:rPr>
            </w:pPr>
            <w:r w:rsidRPr="00291D69">
              <w:rPr>
                <w:b/>
                <w:lang w:val="es-CO"/>
              </w:rPr>
              <w:t>Estrategia Territorial de Hidrocarburos (ETH -PNUD)</w:t>
            </w:r>
          </w:p>
          <w:p w:rsidR="00BF2886" w:rsidRDefault="00BF2886" w:rsidP="008E3364">
            <w:pPr>
              <w:pStyle w:val="NormalWeb"/>
              <w:jc w:val="both"/>
              <w:rPr>
                <w:lang w:val="es-CO" w:eastAsia="es-CO"/>
              </w:rPr>
            </w:pPr>
            <w:r w:rsidRPr="00651116">
              <w:rPr>
                <w:lang w:val="es-CO"/>
              </w:rPr>
              <w:t>Manaure, mujeres Wayuu, Monterrey, Aguazul y Villa Garzón.</w:t>
            </w:r>
          </w:p>
        </w:tc>
        <w:tc>
          <w:tcPr>
            <w:tcW w:w="4395" w:type="dxa"/>
          </w:tcPr>
          <w:p w:rsidR="00BF2886" w:rsidRDefault="00BF2886" w:rsidP="005C044F">
            <w:pPr>
              <w:pStyle w:val="NormalWeb"/>
              <w:jc w:val="both"/>
              <w:rPr>
                <w:lang w:val="es-CO"/>
              </w:rPr>
            </w:pPr>
          </w:p>
        </w:tc>
      </w:tr>
      <w:tr w:rsidR="00BF2886" w:rsidRPr="00BF2886" w:rsidTr="00651116">
        <w:tc>
          <w:tcPr>
            <w:tcW w:w="2694" w:type="dxa"/>
          </w:tcPr>
          <w:p w:rsidR="00BF2886" w:rsidRDefault="00BF2886" w:rsidP="005C044F">
            <w:pPr>
              <w:pStyle w:val="NormalWeb"/>
              <w:jc w:val="both"/>
              <w:rPr>
                <w:lang w:val="es-CO"/>
              </w:rPr>
            </w:pPr>
            <w:r>
              <w:rPr>
                <w:lang w:val="es-CO"/>
              </w:rPr>
              <w:t xml:space="preserve">Aproximación territorial y diagnóstico socio-económico participativo a los barrios </w:t>
            </w:r>
            <w:r w:rsidRPr="00651116">
              <w:rPr>
                <w:lang w:val="es-CO"/>
              </w:rPr>
              <w:t>Bicentenario</w:t>
            </w:r>
            <w:r>
              <w:rPr>
                <w:lang w:val="es-CO"/>
              </w:rPr>
              <w:t xml:space="preserve"> y Villa de Aranjuez en Cartagena.</w:t>
            </w:r>
            <w:r w:rsidRPr="00651116">
              <w:rPr>
                <w:lang w:val="es-CO"/>
              </w:rPr>
              <w:t xml:space="preserve"> </w:t>
            </w:r>
          </w:p>
        </w:tc>
        <w:tc>
          <w:tcPr>
            <w:tcW w:w="2835" w:type="dxa"/>
          </w:tcPr>
          <w:p w:rsidR="00BF2886" w:rsidRPr="00291D69" w:rsidRDefault="00BF2886" w:rsidP="00291D69">
            <w:pPr>
              <w:pStyle w:val="NormalWeb"/>
              <w:jc w:val="both"/>
              <w:rPr>
                <w:b/>
                <w:lang w:val="es-CO"/>
              </w:rPr>
            </w:pPr>
            <w:r>
              <w:rPr>
                <w:b/>
                <w:lang w:val="es-CO"/>
              </w:rPr>
              <w:t xml:space="preserve">Convenio REPSOL </w:t>
            </w:r>
            <w:r w:rsidRPr="00291D69">
              <w:rPr>
                <w:b/>
                <w:lang w:val="es-CO"/>
              </w:rPr>
              <w:t>-PNUD</w:t>
            </w:r>
          </w:p>
          <w:p w:rsidR="00BF2886" w:rsidRPr="00291D69" w:rsidRDefault="00BF2886" w:rsidP="008E3364">
            <w:pPr>
              <w:pStyle w:val="NormalWeb"/>
              <w:jc w:val="both"/>
              <w:rPr>
                <w:b/>
                <w:lang w:val="es-CO"/>
              </w:rPr>
            </w:pPr>
          </w:p>
        </w:tc>
        <w:tc>
          <w:tcPr>
            <w:tcW w:w="4395" w:type="dxa"/>
          </w:tcPr>
          <w:p w:rsidR="00BF2886" w:rsidRDefault="00BF2886" w:rsidP="00745A00">
            <w:pPr>
              <w:pStyle w:val="NormalWeb"/>
              <w:jc w:val="both"/>
              <w:rPr>
                <w:lang w:val="es-CO"/>
              </w:rPr>
            </w:pPr>
            <w:r>
              <w:rPr>
                <w:lang w:val="es-CO"/>
              </w:rPr>
              <w:t>Metodológ</w:t>
            </w:r>
            <w:bookmarkStart w:id="0" w:name="_GoBack"/>
            <w:bookmarkEnd w:id="0"/>
            <w:r>
              <w:rPr>
                <w:lang w:val="es-CO"/>
              </w:rPr>
              <w:t xml:space="preserve">icamente se obtuvo una ruta de construcción participativa de un programa en beneficio a las comunidades -PBC- que se considera puede tener un alto grado de apropiación; y que puede ser replicable en otros espacios.  </w:t>
            </w:r>
          </w:p>
        </w:tc>
      </w:tr>
      <w:tr w:rsidR="00BF2886" w:rsidRPr="00BF2886" w:rsidTr="00651116">
        <w:tc>
          <w:tcPr>
            <w:tcW w:w="2694" w:type="dxa"/>
          </w:tcPr>
          <w:p w:rsidR="00BF2886" w:rsidRPr="00651116" w:rsidRDefault="00BF2886" w:rsidP="00745A00">
            <w:pPr>
              <w:pStyle w:val="NormalWeb"/>
              <w:jc w:val="both"/>
              <w:rPr>
                <w:lang w:val="es-CO"/>
              </w:rPr>
            </w:pPr>
            <w:r>
              <w:rPr>
                <w:lang w:val="es-CO"/>
              </w:rPr>
              <w:t xml:space="preserve">Caracterización Socio-económica </w:t>
            </w:r>
            <w:r w:rsidRPr="00651116">
              <w:rPr>
                <w:lang w:val="es-CO"/>
              </w:rPr>
              <w:t>El Hatillo</w:t>
            </w:r>
            <w:r>
              <w:rPr>
                <w:lang w:val="es-CO"/>
              </w:rPr>
              <w:t xml:space="preserve"> – Cesar.</w:t>
            </w:r>
          </w:p>
        </w:tc>
        <w:tc>
          <w:tcPr>
            <w:tcW w:w="2835" w:type="dxa"/>
          </w:tcPr>
          <w:p w:rsidR="00BF2886" w:rsidRPr="00291D69" w:rsidRDefault="00BF2886" w:rsidP="006239FB">
            <w:pPr>
              <w:pStyle w:val="NormalWeb"/>
              <w:jc w:val="both"/>
              <w:rPr>
                <w:b/>
                <w:lang w:val="es-CO"/>
              </w:rPr>
            </w:pPr>
            <w:r>
              <w:rPr>
                <w:b/>
                <w:lang w:val="es-CO"/>
              </w:rPr>
              <w:t xml:space="preserve">Proyecto Desarrollo Económico Incluyente El Hatillo </w:t>
            </w:r>
            <w:r w:rsidRPr="00291D69">
              <w:rPr>
                <w:b/>
                <w:lang w:val="es-CO"/>
              </w:rPr>
              <w:t>(PNUD)</w:t>
            </w:r>
          </w:p>
          <w:p w:rsidR="00BF2886" w:rsidRPr="00291D69" w:rsidRDefault="00BF2886" w:rsidP="008E3364">
            <w:pPr>
              <w:pStyle w:val="NormalWeb"/>
              <w:jc w:val="both"/>
              <w:rPr>
                <w:b/>
                <w:lang w:val="es-CO"/>
              </w:rPr>
            </w:pPr>
          </w:p>
        </w:tc>
        <w:tc>
          <w:tcPr>
            <w:tcW w:w="4395" w:type="dxa"/>
          </w:tcPr>
          <w:p w:rsidR="00BF2886" w:rsidRDefault="00BF2886" w:rsidP="0006744A">
            <w:pPr>
              <w:pStyle w:val="NormalWeb"/>
              <w:jc w:val="both"/>
              <w:rPr>
                <w:lang w:val="es-CO"/>
              </w:rPr>
            </w:pPr>
            <w:r>
              <w:rPr>
                <w:lang w:val="es-CO"/>
              </w:rPr>
              <w:t xml:space="preserve">Las estrategias de generación de ingresos para poblaciones vulnerables deben reconocer apuestas integrales de intervención: Acompañamiento psicosocial,  escuelas de liderazgo, formación en competencias integrales, entre otras. </w:t>
            </w:r>
          </w:p>
        </w:tc>
      </w:tr>
    </w:tbl>
    <w:p w:rsidR="00651116" w:rsidRPr="0006744A" w:rsidRDefault="00651116" w:rsidP="008E3364">
      <w:pPr>
        <w:pStyle w:val="NormalWeb"/>
        <w:jc w:val="both"/>
        <w:rPr>
          <w:lang w:val="es-MX" w:eastAsia="es-CO"/>
        </w:rPr>
      </w:pPr>
    </w:p>
    <w:p w:rsidR="0051690E" w:rsidRPr="00B059E3" w:rsidRDefault="0051690E">
      <w:pPr>
        <w:pStyle w:val="Ttulo3"/>
        <w:rPr>
          <w:rFonts w:cs="Arial"/>
          <w:b/>
          <w:bCs w:val="0"/>
          <w:szCs w:val="24"/>
          <w:lang w:val="es-CO"/>
        </w:rPr>
      </w:pPr>
      <w:r w:rsidRPr="00B059E3">
        <w:rPr>
          <w:rFonts w:cs="Arial"/>
          <w:b/>
          <w:bCs w:val="0"/>
          <w:szCs w:val="24"/>
          <w:lang w:val="es-CO"/>
        </w:rPr>
        <w:lastRenderedPageBreak/>
        <w:t>IV. FUTURE WORK PLAN</w:t>
      </w:r>
    </w:p>
    <w:p w:rsidR="00A130FA" w:rsidRDefault="00A130FA" w:rsidP="003C0639">
      <w:pPr>
        <w:pStyle w:val="Textoindependiente2"/>
        <w:rPr>
          <w:rFonts w:cs="Arial"/>
          <w:sz w:val="24"/>
          <w:szCs w:val="24"/>
          <w:lang w:val="es-CO"/>
        </w:rPr>
      </w:pPr>
    </w:p>
    <w:p w:rsidR="009A042D" w:rsidRDefault="006239FB" w:rsidP="003C0639">
      <w:pPr>
        <w:pStyle w:val="Textoindependiente2"/>
        <w:rPr>
          <w:rFonts w:cs="Arial"/>
          <w:sz w:val="24"/>
          <w:szCs w:val="24"/>
          <w:lang w:val="es-CO"/>
        </w:rPr>
      </w:pPr>
      <w:r w:rsidRPr="006239FB">
        <w:rPr>
          <w:rFonts w:cs="Arial"/>
          <w:sz w:val="24"/>
          <w:szCs w:val="24"/>
          <w:lang w:val="es-CO"/>
        </w:rPr>
        <w:t xml:space="preserve">Las acciones prioritarias que se ha </w:t>
      </w:r>
      <w:r>
        <w:rPr>
          <w:rFonts w:cs="Arial"/>
          <w:sz w:val="24"/>
          <w:szCs w:val="24"/>
          <w:lang w:val="es-CO"/>
        </w:rPr>
        <w:t xml:space="preserve">propuesto el proyecto Desarrollo y Mercado Laboral para </w:t>
      </w:r>
      <w:r w:rsidR="00CB10B0">
        <w:rPr>
          <w:rFonts w:cs="Arial"/>
          <w:sz w:val="24"/>
          <w:szCs w:val="24"/>
          <w:lang w:val="es-CO"/>
        </w:rPr>
        <w:t xml:space="preserve">el año 2016 son las siguientes: </w:t>
      </w:r>
    </w:p>
    <w:p w:rsidR="00CB10B0" w:rsidRDefault="00CB10B0" w:rsidP="003C0639">
      <w:pPr>
        <w:pStyle w:val="Textoindependiente2"/>
        <w:rPr>
          <w:rFonts w:cs="Arial"/>
          <w:sz w:val="24"/>
          <w:szCs w:val="24"/>
          <w:lang w:val="es-CO"/>
        </w:rPr>
      </w:pPr>
    </w:p>
    <w:tbl>
      <w:tblPr>
        <w:tblW w:w="966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16"/>
        <w:gridCol w:w="3402"/>
        <w:gridCol w:w="4542"/>
      </w:tblGrid>
      <w:tr w:rsidR="00CB10B0" w:rsidRPr="00CB10B0" w:rsidTr="00B52090">
        <w:trPr>
          <w:trHeight w:val="315"/>
        </w:trPr>
        <w:tc>
          <w:tcPr>
            <w:tcW w:w="171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CB10B0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s-CO" w:eastAsia="es-CO"/>
              </w:rPr>
              <w:t>Objetivo</w:t>
            </w:r>
          </w:p>
        </w:tc>
        <w:tc>
          <w:tcPr>
            <w:tcW w:w="34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CB10B0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Producto </w:t>
            </w:r>
          </w:p>
        </w:tc>
        <w:tc>
          <w:tcPr>
            <w:tcW w:w="454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CB10B0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Actividad </w:t>
            </w:r>
          </w:p>
        </w:tc>
      </w:tr>
      <w:tr w:rsidR="00CB10B0" w:rsidRPr="00BF2886" w:rsidTr="00B52090">
        <w:trPr>
          <w:trHeight w:val="765"/>
        </w:trPr>
        <w:tc>
          <w:tcPr>
            <w:tcW w:w="171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CB10B0" w:rsidRPr="00B52090" w:rsidRDefault="00CB10B0" w:rsidP="00CB10B0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sz w:val="20"/>
                <w:lang w:val="es-CO" w:eastAsia="es-CO"/>
              </w:rPr>
            </w:pPr>
          </w:p>
          <w:p w:rsidR="00CB10B0" w:rsidRPr="00B52090" w:rsidRDefault="00CB10B0" w:rsidP="00CB10B0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sz w:val="20"/>
                <w:lang w:val="es-CO" w:eastAsia="es-CO"/>
              </w:rPr>
            </w:pPr>
          </w:p>
          <w:p w:rsidR="00CB10B0" w:rsidRPr="00B52090" w:rsidRDefault="00CB10B0" w:rsidP="00CB10B0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sz w:val="20"/>
                <w:lang w:val="es-CO" w:eastAsia="es-CO"/>
              </w:rPr>
            </w:pPr>
          </w:p>
          <w:p w:rsidR="00CB10B0" w:rsidRPr="00B52090" w:rsidRDefault="00CB10B0" w:rsidP="00CB10B0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sz w:val="20"/>
                <w:lang w:val="es-CO" w:eastAsia="es-CO"/>
              </w:rPr>
            </w:pPr>
          </w:p>
          <w:p w:rsidR="00CB10B0" w:rsidRPr="00B52090" w:rsidRDefault="00CB10B0" w:rsidP="00CB10B0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sz w:val="20"/>
                <w:lang w:val="es-CO" w:eastAsia="es-CO"/>
              </w:rPr>
            </w:pPr>
          </w:p>
          <w:p w:rsidR="00CB10B0" w:rsidRPr="00B52090" w:rsidRDefault="00CB10B0" w:rsidP="00CB10B0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sz w:val="20"/>
                <w:lang w:val="es-CO" w:eastAsia="es-CO"/>
              </w:rPr>
            </w:pPr>
          </w:p>
          <w:p w:rsidR="00CB10B0" w:rsidRPr="00B52090" w:rsidRDefault="00CB10B0" w:rsidP="00CB10B0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sz w:val="20"/>
                <w:lang w:val="es-CO" w:eastAsia="es-CO"/>
              </w:rPr>
            </w:pPr>
          </w:p>
          <w:p w:rsidR="00CB10B0" w:rsidRPr="00B52090" w:rsidRDefault="00CB10B0" w:rsidP="00CB10B0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sz w:val="20"/>
                <w:lang w:val="es-CO" w:eastAsia="es-CO"/>
              </w:rPr>
            </w:pPr>
          </w:p>
          <w:p w:rsidR="00CB10B0" w:rsidRPr="00CB10B0" w:rsidRDefault="00CB10B0" w:rsidP="00CB10B0">
            <w:pPr>
              <w:widowControl/>
              <w:rPr>
                <w:rFonts w:ascii="Arial" w:hAnsi="Arial" w:cs="Arial"/>
                <w:b/>
                <w:bCs/>
                <w:color w:val="000000"/>
                <w:sz w:val="20"/>
                <w:lang w:val="es-CO" w:eastAsia="es-CO"/>
              </w:rPr>
            </w:pPr>
            <w:r w:rsidRPr="00CB10B0">
              <w:rPr>
                <w:rFonts w:ascii="Arial" w:hAnsi="Arial" w:cs="Arial"/>
                <w:b/>
                <w:bCs/>
                <w:color w:val="000000"/>
                <w:sz w:val="20"/>
                <w:lang w:val="es-CO" w:eastAsia="es-CO"/>
              </w:rPr>
              <w:t>Incidir en instancias nacionales y locales para promover el desarrollo humano y la generación de trabajo decente</w:t>
            </w:r>
          </w:p>
        </w:tc>
        <w:tc>
          <w:tcPr>
            <w:tcW w:w="340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  <w:r w:rsidRPr="00CB10B0">
              <w:rPr>
                <w:rFonts w:ascii="Arial" w:hAnsi="Arial" w:cs="Arial"/>
                <w:color w:val="000000"/>
                <w:sz w:val="20"/>
                <w:lang w:val="es-CO" w:eastAsia="es-CO"/>
              </w:rPr>
              <w:t>Lineamientos de política pública para la generación de desarrollo local, regional o la promoción del empleo</w:t>
            </w:r>
          </w:p>
        </w:tc>
        <w:tc>
          <w:tcPr>
            <w:tcW w:w="45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  <w:r w:rsidRPr="00CB10B0">
              <w:rPr>
                <w:rFonts w:ascii="Arial" w:hAnsi="Arial" w:cs="Arial"/>
                <w:color w:val="000000"/>
                <w:sz w:val="20"/>
                <w:lang w:val="es-CO" w:eastAsia="es-CO"/>
              </w:rPr>
              <w:t xml:space="preserve">Procesar información contenida en la GEIH, de encuestas multipropósito y de hogares, en las ciudades donde estén disponibles. </w:t>
            </w:r>
            <w:r w:rsidRPr="00CB10B0">
              <w:rPr>
                <w:rFonts w:ascii="Arial" w:hAnsi="Arial" w:cs="Arial"/>
                <w:color w:val="000000"/>
                <w:sz w:val="20"/>
                <w:lang w:val="es-CO" w:eastAsia="es-CO"/>
              </w:rPr>
              <w:br/>
            </w:r>
            <w:r w:rsidRPr="00CB10B0">
              <w:rPr>
                <w:rFonts w:ascii="Arial" w:hAnsi="Arial" w:cs="Arial"/>
                <w:color w:val="000000"/>
                <w:sz w:val="20"/>
                <w:lang w:val="es-CO" w:eastAsia="es-CO"/>
              </w:rPr>
              <w:br/>
              <w:t xml:space="preserve">Monitorear permanentemente la información acerca del mercado laboral. </w:t>
            </w:r>
            <w:r w:rsidRPr="00CB10B0">
              <w:rPr>
                <w:rFonts w:ascii="Arial" w:hAnsi="Arial" w:cs="Arial"/>
                <w:color w:val="000000"/>
                <w:sz w:val="20"/>
                <w:lang w:val="es-CO" w:eastAsia="es-CO"/>
              </w:rPr>
              <w:br/>
            </w:r>
            <w:r w:rsidRPr="00CB10B0">
              <w:rPr>
                <w:rFonts w:ascii="Arial" w:hAnsi="Arial" w:cs="Arial"/>
                <w:color w:val="000000"/>
                <w:sz w:val="20"/>
                <w:lang w:val="es-CO" w:eastAsia="es-CO"/>
              </w:rPr>
              <w:br/>
              <w:t xml:space="preserve">Constituir un roster de expertos en mercado laboral, en desarrollo productivo, en competitividad y en innovación social. </w:t>
            </w:r>
            <w:r w:rsidRPr="00CB10B0">
              <w:rPr>
                <w:rFonts w:ascii="Arial" w:hAnsi="Arial" w:cs="Arial"/>
                <w:color w:val="000000"/>
                <w:sz w:val="20"/>
                <w:lang w:val="es-CO" w:eastAsia="es-CO"/>
              </w:rPr>
              <w:br/>
            </w:r>
            <w:r w:rsidRPr="00CB10B0">
              <w:rPr>
                <w:rFonts w:ascii="Arial" w:hAnsi="Arial" w:cs="Arial"/>
                <w:color w:val="000000"/>
                <w:sz w:val="20"/>
                <w:lang w:val="es-CO" w:eastAsia="es-CO"/>
              </w:rPr>
              <w:br/>
              <w:t>Promover alianzas institucionales.</w:t>
            </w:r>
            <w:r w:rsidRPr="00CB10B0">
              <w:rPr>
                <w:rFonts w:ascii="Arial" w:hAnsi="Arial" w:cs="Arial"/>
                <w:color w:val="000000"/>
                <w:sz w:val="20"/>
                <w:lang w:val="es-CO" w:eastAsia="es-CO"/>
              </w:rPr>
              <w:br/>
            </w:r>
            <w:r w:rsidRPr="00CB10B0">
              <w:rPr>
                <w:rFonts w:ascii="Arial" w:hAnsi="Arial" w:cs="Arial"/>
                <w:color w:val="000000"/>
                <w:sz w:val="20"/>
                <w:lang w:val="es-CO" w:eastAsia="es-CO"/>
              </w:rPr>
              <w:br/>
              <w:t xml:space="preserve">Participar en espacios de discusión nacional y territorial, en cuanto al mercado laboral y el desarrollo humano: Mesas de generación de ingresos, mesas de empleo y comités regionales de competitividad, entre otros. </w:t>
            </w:r>
            <w:r w:rsidRPr="00CB10B0">
              <w:rPr>
                <w:rFonts w:ascii="Arial" w:hAnsi="Arial" w:cs="Arial"/>
                <w:color w:val="000000"/>
                <w:sz w:val="20"/>
                <w:lang w:val="es-CO" w:eastAsia="es-CO"/>
              </w:rPr>
              <w:br/>
            </w:r>
            <w:r w:rsidRPr="00CB10B0">
              <w:rPr>
                <w:rFonts w:ascii="Arial" w:hAnsi="Arial" w:cs="Arial"/>
                <w:color w:val="000000"/>
                <w:sz w:val="20"/>
                <w:lang w:val="es-CO" w:eastAsia="es-CO"/>
              </w:rPr>
              <w:br/>
              <w:t>Identificar y posicionar los productos del proyecto con líderes de opinión a nivel regional y nacional</w:t>
            </w:r>
            <w:r w:rsidRPr="00B52090">
              <w:rPr>
                <w:rFonts w:ascii="Arial" w:hAnsi="Arial" w:cs="Arial"/>
                <w:color w:val="000000"/>
                <w:sz w:val="20"/>
                <w:lang w:val="es-CO" w:eastAsia="es-CO"/>
              </w:rPr>
              <w:t>.</w:t>
            </w:r>
          </w:p>
        </w:tc>
      </w:tr>
      <w:tr w:rsidR="00CB10B0" w:rsidRPr="00BF2886" w:rsidTr="00B52090">
        <w:trPr>
          <w:trHeight w:val="300"/>
        </w:trPr>
        <w:tc>
          <w:tcPr>
            <w:tcW w:w="17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b/>
                <w:bCs/>
                <w:color w:val="000000"/>
                <w:sz w:val="20"/>
                <w:lang w:val="es-CO" w:eastAsia="es-CO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</w:p>
        </w:tc>
        <w:tc>
          <w:tcPr>
            <w:tcW w:w="45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</w:p>
        </w:tc>
      </w:tr>
      <w:tr w:rsidR="00CB10B0" w:rsidRPr="00BF2886" w:rsidTr="00B52090">
        <w:trPr>
          <w:trHeight w:val="230"/>
        </w:trPr>
        <w:tc>
          <w:tcPr>
            <w:tcW w:w="17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b/>
                <w:bCs/>
                <w:color w:val="000000"/>
                <w:sz w:val="20"/>
                <w:lang w:val="es-CO" w:eastAsia="es-CO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</w:p>
        </w:tc>
        <w:tc>
          <w:tcPr>
            <w:tcW w:w="45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</w:p>
        </w:tc>
      </w:tr>
      <w:tr w:rsidR="00CB10B0" w:rsidRPr="00BF2886" w:rsidTr="00B52090">
        <w:trPr>
          <w:trHeight w:val="300"/>
        </w:trPr>
        <w:tc>
          <w:tcPr>
            <w:tcW w:w="17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b/>
                <w:bCs/>
                <w:color w:val="000000"/>
                <w:sz w:val="20"/>
                <w:lang w:val="es-CO" w:eastAsia="es-CO"/>
              </w:rPr>
            </w:pPr>
          </w:p>
        </w:tc>
        <w:tc>
          <w:tcPr>
            <w:tcW w:w="340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  <w:proofErr w:type="spellStart"/>
            <w:r w:rsidRPr="00CB10B0">
              <w:rPr>
                <w:rFonts w:ascii="Arial" w:hAnsi="Arial" w:cs="Arial"/>
                <w:color w:val="000000"/>
                <w:sz w:val="20"/>
                <w:lang w:val="es-CO" w:eastAsia="es-CO"/>
              </w:rPr>
              <w:t>Papers</w:t>
            </w:r>
            <w:proofErr w:type="spellEnd"/>
            <w:r w:rsidRPr="00CB10B0">
              <w:rPr>
                <w:rFonts w:ascii="Arial" w:hAnsi="Arial" w:cs="Arial"/>
                <w:color w:val="000000"/>
                <w:sz w:val="20"/>
                <w:lang w:val="es-CO" w:eastAsia="es-CO"/>
              </w:rPr>
              <w:t xml:space="preserve"> coyunturales sobre problemáticas del mercado laboral</w:t>
            </w:r>
          </w:p>
        </w:tc>
        <w:tc>
          <w:tcPr>
            <w:tcW w:w="45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</w:p>
        </w:tc>
      </w:tr>
      <w:tr w:rsidR="00CB10B0" w:rsidRPr="00BF2886" w:rsidTr="00B52090">
        <w:trPr>
          <w:trHeight w:val="300"/>
        </w:trPr>
        <w:tc>
          <w:tcPr>
            <w:tcW w:w="17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b/>
                <w:bCs/>
                <w:color w:val="000000"/>
                <w:sz w:val="20"/>
                <w:lang w:val="es-CO" w:eastAsia="es-CO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</w:p>
        </w:tc>
        <w:tc>
          <w:tcPr>
            <w:tcW w:w="45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</w:p>
        </w:tc>
      </w:tr>
      <w:tr w:rsidR="00CB10B0" w:rsidRPr="00BF2886" w:rsidTr="00B52090">
        <w:trPr>
          <w:trHeight w:val="300"/>
        </w:trPr>
        <w:tc>
          <w:tcPr>
            <w:tcW w:w="17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b/>
                <w:bCs/>
                <w:color w:val="000000"/>
                <w:sz w:val="20"/>
                <w:lang w:val="es-CO" w:eastAsia="es-CO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</w:p>
        </w:tc>
        <w:tc>
          <w:tcPr>
            <w:tcW w:w="45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</w:p>
        </w:tc>
      </w:tr>
      <w:tr w:rsidR="00CB10B0" w:rsidRPr="00BF2886" w:rsidTr="00B52090">
        <w:trPr>
          <w:trHeight w:val="585"/>
        </w:trPr>
        <w:tc>
          <w:tcPr>
            <w:tcW w:w="17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b/>
                <w:bCs/>
                <w:color w:val="000000"/>
                <w:sz w:val="20"/>
                <w:lang w:val="es-CO" w:eastAsia="es-CO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</w:p>
        </w:tc>
        <w:tc>
          <w:tcPr>
            <w:tcW w:w="45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</w:p>
        </w:tc>
      </w:tr>
      <w:tr w:rsidR="00CB10B0" w:rsidRPr="00BF2886" w:rsidTr="00B52090">
        <w:trPr>
          <w:trHeight w:val="450"/>
        </w:trPr>
        <w:tc>
          <w:tcPr>
            <w:tcW w:w="17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b/>
                <w:bCs/>
                <w:color w:val="000000"/>
                <w:sz w:val="20"/>
                <w:lang w:val="es-CO" w:eastAsia="es-CO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</w:p>
        </w:tc>
        <w:tc>
          <w:tcPr>
            <w:tcW w:w="45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</w:p>
        </w:tc>
      </w:tr>
      <w:tr w:rsidR="00CB10B0" w:rsidRPr="00BF2886" w:rsidTr="00B52090">
        <w:trPr>
          <w:trHeight w:val="315"/>
        </w:trPr>
        <w:tc>
          <w:tcPr>
            <w:tcW w:w="17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b/>
                <w:bCs/>
                <w:color w:val="000000"/>
                <w:sz w:val="20"/>
                <w:lang w:val="es-CO" w:eastAsia="es-CO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</w:p>
        </w:tc>
        <w:tc>
          <w:tcPr>
            <w:tcW w:w="45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</w:p>
        </w:tc>
      </w:tr>
      <w:tr w:rsidR="00CB10B0" w:rsidRPr="00CB10B0" w:rsidTr="00B52090">
        <w:trPr>
          <w:trHeight w:val="420"/>
        </w:trPr>
        <w:tc>
          <w:tcPr>
            <w:tcW w:w="17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b/>
                <w:bCs/>
                <w:color w:val="000000"/>
                <w:sz w:val="20"/>
                <w:lang w:val="es-CO" w:eastAsia="es-CO"/>
              </w:rPr>
            </w:pPr>
          </w:p>
        </w:tc>
        <w:tc>
          <w:tcPr>
            <w:tcW w:w="340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B10B0" w:rsidRPr="00CB10B0" w:rsidRDefault="00B5209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  <w:r w:rsidRPr="00B52090">
              <w:rPr>
                <w:rFonts w:ascii="Arial" w:hAnsi="Arial" w:cs="Arial"/>
                <w:color w:val="000000"/>
                <w:sz w:val="20"/>
                <w:lang w:val="es-CO" w:eastAsia="es-CO"/>
              </w:rPr>
              <w:t>Gestión</w:t>
            </w:r>
            <w:r w:rsidR="00CB10B0" w:rsidRPr="00CB10B0">
              <w:rPr>
                <w:rFonts w:ascii="Arial" w:hAnsi="Arial" w:cs="Arial"/>
                <w:color w:val="000000"/>
                <w:sz w:val="20"/>
                <w:lang w:val="es-CO" w:eastAsia="es-CO"/>
              </w:rPr>
              <w:t xml:space="preserve"> interinstitucional</w:t>
            </w:r>
          </w:p>
        </w:tc>
        <w:tc>
          <w:tcPr>
            <w:tcW w:w="45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</w:p>
        </w:tc>
      </w:tr>
      <w:tr w:rsidR="00CB10B0" w:rsidRPr="00CB10B0" w:rsidTr="00B52090">
        <w:trPr>
          <w:trHeight w:val="230"/>
        </w:trPr>
        <w:tc>
          <w:tcPr>
            <w:tcW w:w="17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b/>
                <w:bCs/>
                <w:color w:val="000000"/>
                <w:sz w:val="20"/>
                <w:lang w:val="es-CO" w:eastAsia="es-CO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</w:p>
        </w:tc>
        <w:tc>
          <w:tcPr>
            <w:tcW w:w="45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</w:p>
        </w:tc>
      </w:tr>
      <w:tr w:rsidR="00CB10B0" w:rsidRPr="00BF2886" w:rsidTr="00B52090">
        <w:trPr>
          <w:trHeight w:val="300"/>
        </w:trPr>
        <w:tc>
          <w:tcPr>
            <w:tcW w:w="17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b/>
                <w:bCs/>
                <w:color w:val="000000"/>
                <w:sz w:val="20"/>
                <w:lang w:val="es-CO" w:eastAsia="es-CO"/>
              </w:rPr>
            </w:pPr>
          </w:p>
        </w:tc>
        <w:tc>
          <w:tcPr>
            <w:tcW w:w="340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  <w:r w:rsidRPr="00CB10B0">
              <w:rPr>
                <w:rFonts w:ascii="Arial" w:hAnsi="Arial" w:cs="Arial"/>
                <w:color w:val="000000"/>
                <w:sz w:val="20"/>
                <w:lang w:val="es-CO" w:eastAsia="es-CO"/>
              </w:rPr>
              <w:t>Capacitaciones y formación a líderes de opinión</w:t>
            </w:r>
            <w:r w:rsidR="00B52090" w:rsidRPr="00B52090">
              <w:rPr>
                <w:rFonts w:ascii="Arial" w:hAnsi="Arial" w:cs="Arial"/>
                <w:color w:val="000000"/>
                <w:sz w:val="20"/>
                <w:lang w:val="es-CO" w:eastAsia="es-CO"/>
              </w:rPr>
              <w:t>.</w:t>
            </w:r>
          </w:p>
        </w:tc>
        <w:tc>
          <w:tcPr>
            <w:tcW w:w="45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</w:p>
        </w:tc>
      </w:tr>
      <w:tr w:rsidR="00CB10B0" w:rsidRPr="00BF2886" w:rsidTr="00B52090">
        <w:trPr>
          <w:trHeight w:val="480"/>
        </w:trPr>
        <w:tc>
          <w:tcPr>
            <w:tcW w:w="17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b/>
                <w:bCs/>
                <w:color w:val="000000"/>
                <w:sz w:val="20"/>
                <w:lang w:val="es-CO" w:eastAsia="es-CO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</w:p>
        </w:tc>
        <w:tc>
          <w:tcPr>
            <w:tcW w:w="45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</w:p>
        </w:tc>
      </w:tr>
      <w:tr w:rsidR="00CB10B0" w:rsidRPr="00BF2886" w:rsidTr="00B52090">
        <w:trPr>
          <w:trHeight w:val="450"/>
        </w:trPr>
        <w:tc>
          <w:tcPr>
            <w:tcW w:w="17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b/>
                <w:bCs/>
                <w:color w:val="000000"/>
                <w:sz w:val="20"/>
                <w:lang w:val="es-CO" w:eastAsia="es-CO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</w:p>
        </w:tc>
        <w:tc>
          <w:tcPr>
            <w:tcW w:w="45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</w:p>
        </w:tc>
      </w:tr>
      <w:tr w:rsidR="00CB10B0" w:rsidRPr="00BF2886" w:rsidTr="00B52090">
        <w:trPr>
          <w:trHeight w:val="230"/>
        </w:trPr>
        <w:tc>
          <w:tcPr>
            <w:tcW w:w="17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b/>
                <w:bCs/>
                <w:color w:val="000000"/>
                <w:sz w:val="20"/>
                <w:lang w:val="es-CO" w:eastAsia="es-CO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</w:p>
        </w:tc>
        <w:tc>
          <w:tcPr>
            <w:tcW w:w="45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</w:p>
        </w:tc>
      </w:tr>
      <w:tr w:rsidR="00CB10B0" w:rsidRPr="00CB10B0" w:rsidTr="00B52090">
        <w:trPr>
          <w:trHeight w:val="1065"/>
        </w:trPr>
        <w:tc>
          <w:tcPr>
            <w:tcW w:w="17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b/>
                <w:bCs/>
                <w:color w:val="000000"/>
                <w:sz w:val="20"/>
                <w:lang w:val="es-CO" w:eastAsia="es-CO"/>
              </w:rPr>
            </w:pPr>
            <w:r w:rsidRPr="00CB10B0">
              <w:rPr>
                <w:rFonts w:ascii="Arial" w:hAnsi="Arial" w:cs="Arial"/>
                <w:b/>
                <w:bCs/>
                <w:color w:val="000000"/>
                <w:sz w:val="20"/>
                <w:lang w:val="es-CO" w:eastAsia="es-CO"/>
              </w:rPr>
              <w:t>Fortalecer capacidades técnicas y de gestión en instituciones públicas y privadas</w:t>
            </w:r>
          </w:p>
        </w:tc>
        <w:tc>
          <w:tcPr>
            <w:tcW w:w="3402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  <w:r w:rsidRPr="00CB10B0">
              <w:rPr>
                <w:rFonts w:ascii="Arial" w:hAnsi="Arial" w:cs="Arial"/>
                <w:color w:val="000000"/>
                <w:sz w:val="20"/>
                <w:lang w:val="es-CO" w:eastAsia="es-CO"/>
              </w:rPr>
              <w:t>Estrategia de formación en temas de desarrollo humano y mercado laboral</w:t>
            </w:r>
            <w:r w:rsidR="00B52090" w:rsidRPr="00B52090">
              <w:rPr>
                <w:rFonts w:ascii="Arial" w:hAnsi="Arial" w:cs="Arial"/>
                <w:color w:val="000000"/>
                <w:sz w:val="20"/>
                <w:lang w:val="es-CO" w:eastAsia="es-CO"/>
              </w:rPr>
              <w:t>.</w:t>
            </w:r>
          </w:p>
        </w:tc>
        <w:tc>
          <w:tcPr>
            <w:tcW w:w="4542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  <w:r w:rsidRPr="00CB10B0">
              <w:rPr>
                <w:rFonts w:ascii="Arial" w:hAnsi="Arial" w:cs="Arial"/>
                <w:color w:val="000000"/>
                <w:sz w:val="20"/>
                <w:lang w:val="es-CO" w:eastAsia="es-CO"/>
              </w:rPr>
              <w:t>Diseñar la estrategia de formación (temáticas, módulos, meto</w:t>
            </w:r>
            <w:r w:rsidR="00B52090" w:rsidRPr="00B52090">
              <w:rPr>
                <w:rFonts w:ascii="Arial" w:hAnsi="Arial" w:cs="Arial"/>
                <w:color w:val="000000"/>
                <w:sz w:val="20"/>
                <w:lang w:val="es-CO" w:eastAsia="es-CO"/>
              </w:rPr>
              <w:t>do</w:t>
            </w:r>
            <w:r w:rsidRPr="00CB10B0">
              <w:rPr>
                <w:rFonts w:ascii="Arial" w:hAnsi="Arial" w:cs="Arial"/>
                <w:color w:val="000000"/>
                <w:sz w:val="20"/>
                <w:lang w:val="es-CO" w:eastAsia="es-CO"/>
              </w:rPr>
              <w:t>logías, recursos)</w:t>
            </w:r>
            <w:r w:rsidRPr="00CB10B0">
              <w:rPr>
                <w:rFonts w:ascii="Arial" w:hAnsi="Arial" w:cs="Arial"/>
                <w:color w:val="000000"/>
                <w:sz w:val="20"/>
                <w:lang w:val="es-CO" w:eastAsia="es-CO"/>
              </w:rPr>
              <w:br/>
            </w:r>
            <w:r w:rsidRPr="00CB10B0">
              <w:rPr>
                <w:rFonts w:ascii="Arial" w:hAnsi="Arial" w:cs="Arial"/>
                <w:color w:val="000000"/>
                <w:sz w:val="20"/>
                <w:lang w:val="es-CO" w:eastAsia="es-CO"/>
              </w:rPr>
              <w:br/>
              <w:t>Identificar aliados y clientes para implementación de la estrategia.</w:t>
            </w:r>
            <w:r w:rsidRPr="00CB10B0">
              <w:rPr>
                <w:rFonts w:ascii="Arial" w:hAnsi="Arial" w:cs="Arial"/>
                <w:color w:val="000000"/>
                <w:sz w:val="20"/>
                <w:lang w:val="es-CO" w:eastAsia="es-CO"/>
              </w:rPr>
              <w:br/>
            </w:r>
            <w:r w:rsidRPr="00CB10B0">
              <w:rPr>
                <w:rFonts w:ascii="Arial" w:hAnsi="Arial" w:cs="Arial"/>
                <w:color w:val="000000"/>
                <w:sz w:val="20"/>
                <w:lang w:val="es-CO" w:eastAsia="es-CO"/>
              </w:rPr>
              <w:br/>
              <w:t>Elaboración de recursos físicos y virtuales de la estrategia.</w:t>
            </w:r>
          </w:p>
        </w:tc>
      </w:tr>
      <w:tr w:rsidR="00CB10B0" w:rsidRPr="00CB10B0" w:rsidTr="00B52090">
        <w:trPr>
          <w:trHeight w:val="510"/>
        </w:trPr>
        <w:tc>
          <w:tcPr>
            <w:tcW w:w="17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b/>
                <w:bCs/>
                <w:color w:val="000000"/>
                <w:sz w:val="20"/>
                <w:lang w:val="es-CO" w:eastAsia="es-CO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</w:p>
        </w:tc>
        <w:tc>
          <w:tcPr>
            <w:tcW w:w="4542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</w:p>
        </w:tc>
      </w:tr>
      <w:tr w:rsidR="00CB10B0" w:rsidRPr="00CB10B0" w:rsidTr="00B52090">
        <w:trPr>
          <w:trHeight w:val="230"/>
        </w:trPr>
        <w:tc>
          <w:tcPr>
            <w:tcW w:w="17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b/>
                <w:bCs/>
                <w:color w:val="000000"/>
                <w:sz w:val="20"/>
                <w:lang w:val="es-CO" w:eastAsia="es-CO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</w:p>
        </w:tc>
        <w:tc>
          <w:tcPr>
            <w:tcW w:w="4542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</w:p>
        </w:tc>
      </w:tr>
      <w:tr w:rsidR="00CB10B0" w:rsidRPr="00CB10B0" w:rsidTr="00B52090">
        <w:trPr>
          <w:trHeight w:val="570"/>
        </w:trPr>
        <w:tc>
          <w:tcPr>
            <w:tcW w:w="17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b/>
                <w:bCs/>
                <w:color w:val="000000"/>
                <w:sz w:val="20"/>
                <w:lang w:val="es-CO" w:eastAsia="es-CO"/>
              </w:rPr>
            </w:pPr>
          </w:p>
        </w:tc>
        <w:tc>
          <w:tcPr>
            <w:tcW w:w="3402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0B0" w:rsidRPr="00CB10B0" w:rsidRDefault="0006744A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  <w:r>
              <w:rPr>
                <w:rFonts w:ascii="Arial" w:hAnsi="Arial" w:cs="Arial"/>
                <w:color w:val="000000"/>
                <w:sz w:val="20"/>
                <w:lang w:val="es-CO" w:eastAsia="es-CO"/>
              </w:rPr>
              <w:t>Li</w:t>
            </w:r>
            <w:r w:rsidR="00CB10B0" w:rsidRPr="00CB10B0">
              <w:rPr>
                <w:rFonts w:ascii="Arial" w:hAnsi="Arial" w:cs="Arial"/>
                <w:color w:val="000000"/>
                <w:sz w:val="20"/>
                <w:lang w:val="es-CO" w:eastAsia="es-CO"/>
              </w:rPr>
              <w:t>neamientos para la formulación de políticas y programas de productividad y competitividad local y regional, promoción del trabajo decente, inclusión laboral y productiva con enfoque poblacional.</w:t>
            </w:r>
          </w:p>
        </w:tc>
        <w:tc>
          <w:tcPr>
            <w:tcW w:w="4542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  <w:r w:rsidRPr="00CB10B0">
              <w:rPr>
                <w:rFonts w:ascii="Arial" w:hAnsi="Arial" w:cs="Arial"/>
                <w:color w:val="000000"/>
                <w:sz w:val="20"/>
                <w:lang w:val="es-CO" w:eastAsia="es-CO"/>
              </w:rPr>
              <w:t>Gestión del conocimiento de los procesos anteriores y elaboración de manual de buenas prácticas.</w:t>
            </w:r>
            <w:r w:rsidRPr="00CB10B0">
              <w:rPr>
                <w:rFonts w:ascii="Arial" w:hAnsi="Arial" w:cs="Arial"/>
                <w:color w:val="000000"/>
                <w:sz w:val="20"/>
                <w:lang w:val="es-CO" w:eastAsia="es-CO"/>
              </w:rPr>
              <w:br/>
            </w:r>
            <w:r w:rsidRPr="00CB10B0">
              <w:rPr>
                <w:rFonts w:ascii="Arial" w:hAnsi="Arial" w:cs="Arial"/>
                <w:color w:val="000000"/>
                <w:sz w:val="20"/>
                <w:lang w:val="es-CO" w:eastAsia="es-CO"/>
              </w:rPr>
              <w:br/>
              <w:t>Compilación de metodologías y elaboración de guía integral para formulación de lineamientos de política.</w:t>
            </w:r>
            <w:r w:rsidRPr="00CB10B0">
              <w:rPr>
                <w:rFonts w:ascii="Arial" w:hAnsi="Arial" w:cs="Arial"/>
                <w:color w:val="000000"/>
                <w:sz w:val="20"/>
                <w:lang w:val="es-CO" w:eastAsia="es-CO"/>
              </w:rPr>
              <w:br/>
            </w:r>
            <w:r w:rsidRPr="00CB10B0">
              <w:rPr>
                <w:rFonts w:ascii="Arial" w:hAnsi="Arial" w:cs="Arial"/>
                <w:color w:val="000000"/>
                <w:sz w:val="20"/>
                <w:lang w:val="es-CO" w:eastAsia="es-CO"/>
              </w:rPr>
              <w:br/>
              <w:t>Identificación de aliados y clientes.</w:t>
            </w:r>
          </w:p>
        </w:tc>
      </w:tr>
      <w:tr w:rsidR="00CB10B0" w:rsidRPr="00CB10B0" w:rsidTr="00B52090">
        <w:trPr>
          <w:trHeight w:val="480"/>
        </w:trPr>
        <w:tc>
          <w:tcPr>
            <w:tcW w:w="17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b/>
                <w:bCs/>
                <w:color w:val="000000"/>
                <w:sz w:val="20"/>
                <w:lang w:val="es-CO" w:eastAsia="es-CO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</w:p>
        </w:tc>
        <w:tc>
          <w:tcPr>
            <w:tcW w:w="4542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</w:p>
        </w:tc>
      </w:tr>
      <w:tr w:rsidR="00CB10B0" w:rsidRPr="00CB10B0" w:rsidTr="00B52090">
        <w:trPr>
          <w:trHeight w:val="300"/>
        </w:trPr>
        <w:tc>
          <w:tcPr>
            <w:tcW w:w="17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b/>
                <w:bCs/>
                <w:color w:val="000000"/>
                <w:sz w:val="20"/>
                <w:lang w:val="es-CO" w:eastAsia="es-CO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</w:p>
        </w:tc>
        <w:tc>
          <w:tcPr>
            <w:tcW w:w="4542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</w:p>
        </w:tc>
      </w:tr>
      <w:tr w:rsidR="00CB10B0" w:rsidRPr="00CB10B0" w:rsidTr="00B52090">
        <w:trPr>
          <w:trHeight w:val="510"/>
        </w:trPr>
        <w:tc>
          <w:tcPr>
            <w:tcW w:w="17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b/>
                <w:bCs/>
                <w:color w:val="000000"/>
                <w:sz w:val="20"/>
                <w:lang w:val="es-CO" w:eastAsia="es-CO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</w:p>
        </w:tc>
        <w:tc>
          <w:tcPr>
            <w:tcW w:w="4542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</w:p>
        </w:tc>
      </w:tr>
      <w:tr w:rsidR="00CB10B0" w:rsidRPr="00CB10B0" w:rsidTr="00B52090">
        <w:trPr>
          <w:trHeight w:val="360"/>
        </w:trPr>
        <w:tc>
          <w:tcPr>
            <w:tcW w:w="17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b/>
                <w:bCs/>
                <w:color w:val="000000"/>
                <w:sz w:val="20"/>
                <w:lang w:val="es-CO" w:eastAsia="es-CO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</w:p>
        </w:tc>
        <w:tc>
          <w:tcPr>
            <w:tcW w:w="4542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</w:p>
        </w:tc>
      </w:tr>
      <w:tr w:rsidR="00CB10B0" w:rsidRPr="00CB10B0" w:rsidTr="00B52090">
        <w:trPr>
          <w:trHeight w:val="230"/>
        </w:trPr>
        <w:tc>
          <w:tcPr>
            <w:tcW w:w="17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b/>
                <w:bCs/>
                <w:color w:val="000000"/>
                <w:sz w:val="20"/>
                <w:lang w:val="es-CO" w:eastAsia="es-CO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</w:p>
        </w:tc>
        <w:tc>
          <w:tcPr>
            <w:tcW w:w="4542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</w:p>
        </w:tc>
      </w:tr>
      <w:tr w:rsidR="00CB10B0" w:rsidRPr="00517FD9" w:rsidTr="00B52090">
        <w:trPr>
          <w:trHeight w:val="230"/>
        </w:trPr>
        <w:tc>
          <w:tcPr>
            <w:tcW w:w="17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b/>
                <w:bCs/>
                <w:color w:val="000000"/>
                <w:sz w:val="20"/>
                <w:lang w:val="es-CO" w:eastAsia="es-CO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</w:p>
        </w:tc>
        <w:tc>
          <w:tcPr>
            <w:tcW w:w="4542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</w:p>
        </w:tc>
      </w:tr>
      <w:tr w:rsidR="00CB10B0" w:rsidRPr="00BF2886" w:rsidTr="00B52090">
        <w:trPr>
          <w:trHeight w:val="780"/>
        </w:trPr>
        <w:tc>
          <w:tcPr>
            <w:tcW w:w="17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b/>
                <w:bCs/>
                <w:color w:val="000000"/>
                <w:sz w:val="20"/>
                <w:lang w:val="es-CO" w:eastAsia="es-CO"/>
              </w:rPr>
            </w:pPr>
            <w:r w:rsidRPr="00CB10B0">
              <w:rPr>
                <w:rFonts w:ascii="Arial" w:hAnsi="Arial" w:cs="Arial"/>
                <w:b/>
                <w:bCs/>
                <w:color w:val="000000"/>
                <w:sz w:val="20"/>
                <w:lang w:val="es-CO" w:eastAsia="es-CO"/>
              </w:rPr>
              <w:t xml:space="preserve">Generar y gestionar conocimiento en temas relacionados con el </w:t>
            </w:r>
            <w:r w:rsidRPr="00CB10B0">
              <w:rPr>
                <w:rFonts w:ascii="Arial" w:hAnsi="Arial" w:cs="Arial"/>
                <w:b/>
                <w:bCs/>
                <w:color w:val="000000"/>
                <w:sz w:val="20"/>
                <w:lang w:val="es-CO" w:eastAsia="es-CO"/>
              </w:rPr>
              <w:lastRenderedPageBreak/>
              <w:t>desarrollo humano y mercado laboral.</w:t>
            </w: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  <w:r w:rsidRPr="00CB10B0">
              <w:rPr>
                <w:rFonts w:ascii="Arial" w:hAnsi="Arial" w:cs="Arial"/>
                <w:color w:val="000000"/>
                <w:sz w:val="20"/>
                <w:lang w:val="es-CO" w:eastAsia="es-CO"/>
              </w:rPr>
              <w:lastRenderedPageBreak/>
              <w:t>Investigaciones en las áreas de: - Perfiles Ocupacionales, - Análisis de Brechas y trabajo decente, etc</w:t>
            </w:r>
            <w:r w:rsidR="00B52090" w:rsidRPr="00B52090">
              <w:rPr>
                <w:rFonts w:ascii="Arial" w:hAnsi="Arial" w:cs="Arial"/>
                <w:color w:val="000000"/>
                <w:sz w:val="20"/>
                <w:lang w:val="es-CO" w:eastAsia="es-CO"/>
              </w:rPr>
              <w:t>.</w:t>
            </w:r>
            <w:r w:rsidRPr="00CB10B0">
              <w:rPr>
                <w:rFonts w:ascii="Arial" w:hAnsi="Arial" w:cs="Arial"/>
                <w:color w:val="000000"/>
                <w:sz w:val="20"/>
                <w:lang w:val="es-CO" w:eastAsia="es-CO"/>
              </w:rPr>
              <w:t>)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bottom"/>
            <w:hideMark/>
          </w:tcPr>
          <w:p w:rsidR="00CB10B0" w:rsidRPr="00CB10B0" w:rsidRDefault="0006744A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  <w:r>
              <w:rPr>
                <w:rFonts w:ascii="Arial" w:hAnsi="Arial" w:cs="Arial"/>
                <w:color w:val="000000"/>
                <w:sz w:val="20"/>
                <w:lang w:val="es-CO" w:eastAsia="es-CO"/>
              </w:rPr>
              <w:t>I</w:t>
            </w:r>
            <w:r w:rsidR="00CB10B0" w:rsidRPr="00CB10B0">
              <w:rPr>
                <w:rFonts w:ascii="Arial" w:hAnsi="Arial" w:cs="Arial"/>
                <w:color w:val="000000"/>
                <w:sz w:val="20"/>
                <w:lang w:val="es-CO" w:eastAsia="es-CO"/>
              </w:rPr>
              <w:t>nvestigaciones sobre el Desarrollo Humano con enfoque al Mercado laboral</w:t>
            </w:r>
          </w:p>
        </w:tc>
      </w:tr>
      <w:tr w:rsidR="00CB10B0" w:rsidRPr="00BF2886" w:rsidTr="00B52090">
        <w:trPr>
          <w:trHeight w:val="645"/>
        </w:trPr>
        <w:tc>
          <w:tcPr>
            <w:tcW w:w="17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b/>
                <w:bCs/>
                <w:color w:val="000000"/>
                <w:sz w:val="20"/>
                <w:lang w:val="es-CO" w:eastAsia="es-CO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  <w:r w:rsidRPr="00CB10B0">
              <w:rPr>
                <w:rFonts w:ascii="Arial" w:hAnsi="Arial" w:cs="Arial"/>
                <w:color w:val="000000"/>
                <w:sz w:val="20"/>
                <w:lang w:val="es-CO" w:eastAsia="es-CO"/>
              </w:rPr>
              <w:t xml:space="preserve">Publicación de </w:t>
            </w:r>
            <w:proofErr w:type="spellStart"/>
            <w:r w:rsidRPr="00CB10B0">
              <w:rPr>
                <w:rFonts w:ascii="Arial" w:hAnsi="Arial" w:cs="Arial"/>
                <w:color w:val="000000"/>
                <w:sz w:val="20"/>
                <w:lang w:val="es-CO" w:eastAsia="es-CO"/>
              </w:rPr>
              <w:t>papers</w:t>
            </w:r>
            <w:proofErr w:type="spellEnd"/>
            <w:r w:rsidRPr="00CB10B0">
              <w:rPr>
                <w:rFonts w:ascii="Arial" w:hAnsi="Arial" w:cs="Arial"/>
                <w:color w:val="000000"/>
                <w:sz w:val="20"/>
                <w:lang w:val="es-CO" w:eastAsia="es-CO"/>
              </w:rPr>
              <w:t xml:space="preserve"> con investigaciones.</w:t>
            </w:r>
          </w:p>
        </w:tc>
        <w:tc>
          <w:tcPr>
            <w:tcW w:w="4542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B10B0" w:rsidRPr="00CB10B0" w:rsidRDefault="0006744A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  <w:r w:rsidRPr="00CB10B0">
              <w:rPr>
                <w:rFonts w:ascii="Arial" w:hAnsi="Arial" w:cs="Arial"/>
                <w:color w:val="000000"/>
                <w:sz w:val="20"/>
                <w:lang w:val="es-CO" w:eastAsia="es-CO"/>
              </w:rPr>
              <w:t>Comunicar los resultados de los productos realizados a los grupos de interés.</w:t>
            </w:r>
          </w:p>
        </w:tc>
      </w:tr>
      <w:tr w:rsidR="00CB10B0" w:rsidRPr="00BF2886" w:rsidTr="00B52090">
        <w:trPr>
          <w:trHeight w:val="510"/>
        </w:trPr>
        <w:tc>
          <w:tcPr>
            <w:tcW w:w="17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b/>
                <w:bCs/>
                <w:color w:val="000000"/>
                <w:sz w:val="20"/>
                <w:lang w:val="es-CO" w:eastAsia="es-CO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  <w:r w:rsidRPr="00CB10B0">
              <w:rPr>
                <w:rFonts w:ascii="Arial" w:hAnsi="Arial" w:cs="Arial"/>
                <w:color w:val="000000"/>
                <w:sz w:val="20"/>
                <w:lang w:val="es-CO" w:eastAsia="es-CO"/>
              </w:rPr>
              <w:t>Video acerca de las buenas prácticas de D</w:t>
            </w:r>
            <w:r w:rsidR="00B52090" w:rsidRPr="00B52090">
              <w:rPr>
                <w:rFonts w:ascii="Arial" w:hAnsi="Arial" w:cs="Arial"/>
                <w:color w:val="000000"/>
                <w:sz w:val="20"/>
                <w:lang w:val="es-CO" w:eastAsia="es-CO"/>
              </w:rPr>
              <w:t xml:space="preserve">esarrollo y </w:t>
            </w:r>
            <w:r w:rsidRPr="00CB10B0">
              <w:rPr>
                <w:rFonts w:ascii="Arial" w:hAnsi="Arial" w:cs="Arial"/>
                <w:color w:val="000000"/>
                <w:sz w:val="20"/>
                <w:lang w:val="es-CO" w:eastAsia="es-CO"/>
              </w:rPr>
              <w:t>M</w:t>
            </w:r>
            <w:r w:rsidR="00B52090" w:rsidRPr="00B52090">
              <w:rPr>
                <w:rFonts w:ascii="Arial" w:hAnsi="Arial" w:cs="Arial"/>
                <w:color w:val="000000"/>
                <w:sz w:val="20"/>
                <w:lang w:val="es-CO" w:eastAsia="es-CO"/>
              </w:rPr>
              <w:t xml:space="preserve">ercado </w:t>
            </w:r>
            <w:r w:rsidRPr="00CB10B0">
              <w:rPr>
                <w:rFonts w:ascii="Arial" w:hAnsi="Arial" w:cs="Arial"/>
                <w:color w:val="000000"/>
                <w:sz w:val="20"/>
                <w:lang w:val="es-CO" w:eastAsia="es-CO"/>
              </w:rPr>
              <w:t>L</w:t>
            </w:r>
            <w:r w:rsidR="00B52090" w:rsidRPr="00B52090">
              <w:rPr>
                <w:rFonts w:ascii="Arial" w:hAnsi="Arial" w:cs="Arial"/>
                <w:color w:val="000000"/>
                <w:sz w:val="20"/>
                <w:lang w:val="es-CO" w:eastAsia="es-CO"/>
              </w:rPr>
              <w:t>aboral</w:t>
            </w:r>
            <w:r w:rsidRPr="00CB10B0">
              <w:rPr>
                <w:rFonts w:ascii="Arial" w:hAnsi="Arial" w:cs="Arial"/>
                <w:color w:val="000000"/>
                <w:sz w:val="20"/>
                <w:lang w:val="es-CO" w:eastAsia="es-CO"/>
              </w:rPr>
              <w:t xml:space="preserve"> y asociados.</w:t>
            </w:r>
          </w:p>
        </w:tc>
        <w:tc>
          <w:tcPr>
            <w:tcW w:w="454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</w:p>
        </w:tc>
      </w:tr>
      <w:tr w:rsidR="00CB10B0" w:rsidRPr="00BF2886" w:rsidTr="00B52090">
        <w:trPr>
          <w:trHeight w:val="1035"/>
        </w:trPr>
        <w:tc>
          <w:tcPr>
            <w:tcW w:w="17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b/>
                <w:bCs/>
                <w:color w:val="000000"/>
                <w:sz w:val="20"/>
                <w:lang w:val="es-CO" w:eastAsia="es-CO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  <w:r w:rsidRPr="00CB10B0">
              <w:rPr>
                <w:rFonts w:ascii="Arial" w:hAnsi="Arial" w:cs="Arial"/>
                <w:color w:val="000000"/>
                <w:sz w:val="20"/>
                <w:lang w:val="es-CO" w:eastAsia="es-CO"/>
              </w:rPr>
              <w:t xml:space="preserve">Elaboración de un documento que contenga las metodologías utilizadas para las investigaciones </w:t>
            </w:r>
            <w:r w:rsidR="00B52090" w:rsidRPr="00B52090">
              <w:rPr>
                <w:rFonts w:ascii="Arial" w:hAnsi="Arial" w:cs="Arial"/>
                <w:color w:val="000000"/>
                <w:sz w:val="20"/>
                <w:lang w:val="es-CO" w:eastAsia="es-CO"/>
              </w:rPr>
              <w:t>más</w:t>
            </w:r>
            <w:r w:rsidRPr="00CB10B0">
              <w:rPr>
                <w:rFonts w:ascii="Arial" w:hAnsi="Arial" w:cs="Arial"/>
                <w:color w:val="000000"/>
                <w:sz w:val="20"/>
                <w:lang w:val="es-CO" w:eastAsia="es-CO"/>
              </w:rPr>
              <w:t xml:space="preserve"> relevantes.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B10B0" w:rsidRPr="00CB10B0" w:rsidRDefault="00CB10B0" w:rsidP="00CB10B0">
            <w:pPr>
              <w:widowControl/>
              <w:rPr>
                <w:rFonts w:ascii="Arial" w:hAnsi="Arial" w:cs="Arial"/>
                <w:color w:val="000000"/>
                <w:sz w:val="20"/>
                <w:lang w:val="es-CO" w:eastAsia="es-CO"/>
              </w:rPr>
            </w:pPr>
            <w:r w:rsidRPr="00CB10B0">
              <w:rPr>
                <w:rFonts w:ascii="Arial" w:hAnsi="Arial" w:cs="Arial"/>
                <w:color w:val="000000"/>
                <w:sz w:val="20"/>
                <w:lang w:val="es-CO" w:eastAsia="es-CO"/>
              </w:rPr>
              <w:t>Realizar procesos de transferencia metodológica, formación y capacitación de doble vía desde local, nacional e internacional</w:t>
            </w:r>
          </w:p>
        </w:tc>
      </w:tr>
    </w:tbl>
    <w:p w:rsidR="00CB10B0" w:rsidRPr="006239FB" w:rsidRDefault="00CB10B0" w:rsidP="003C0639">
      <w:pPr>
        <w:pStyle w:val="Textoindependiente2"/>
        <w:rPr>
          <w:rFonts w:cs="Arial"/>
          <w:sz w:val="24"/>
          <w:szCs w:val="24"/>
          <w:lang w:val="es-CO"/>
        </w:rPr>
      </w:pPr>
    </w:p>
    <w:p w:rsidR="006239FB" w:rsidRPr="006239FB" w:rsidRDefault="006239FB" w:rsidP="003C0639">
      <w:pPr>
        <w:pStyle w:val="Textoindependiente2"/>
        <w:rPr>
          <w:rFonts w:cs="Arial"/>
          <w:sz w:val="24"/>
          <w:szCs w:val="24"/>
          <w:lang w:val="es-CO"/>
        </w:rPr>
      </w:pPr>
    </w:p>
    <w:p w:rsidR="006239FB" w:rsidRPr="006239FB" w:rsidRDefault="006239FB" w:rsidP="003C0639">
      <w:pPr>
        <w:pStyle w:val="Textoindependiente2"/>
        <w:rPr>
          <w:rFonts w:cs="Arial"/>
          <w:sz w:val="24"/>
          <w:szCs w:val="24"/>
          <w:lang w:val="es-CO"/>
        </w:rPr>
      </w:pPr>
    </w:p>
    <w:p w:rsidR="003C0639" w:rsidRPr="00B059E3" w:rsidRDefault="003C0639" w:rsidP="003C0639">
      <w:pPr>
        <w:pStyle w:val="Ttulo3"/>
        <w:rPr>
          <w:rFonts w:cs="Arial"/>
          <w:b/>
          <w:szCs w:val="24"/>
          <w:lang w:val="es-CO"/>
        </w:rPr>
      </w:pPr>
      <w:r w:rsidRPr="00B059E3">
        <w:rPr>
          <w:rFonts w:cs="Arial"/>
          <w:b/>
          <w:szCs w:val="24"/>
          <w:lang w:val="es-CO"/>
        </w:rPr>
        <w:t>V.  FINANCIAL IMPLEMENTATION</w:t>
      </w:r>
      <w:r w:rsidRPr="00B059E3">
        <w:rPr>
          <w:rFonts w:cs="Arial"/>
          <w:b/>
          <w:szCs w:val="24"/>
          <w:lang w:val="es-CO"/>
        </w:rPr>
        <w:tab/>
      </w:r>
    </w:p>
    <w:p w:rsidR="003C0639" w:rsidRPr="00B059E3" w:rsidRDefault="003C0639" w:rsidP="003C0639">
      <w:pPr>
        <w:tabs>
          <w:tab w:val="left" w:pos="2235"/>
        </w:tabs>
        <w:rPr>
          <w:rFonts w:ascii="Arial" w:hAnsi="Arial" w:cs="Arial"/>
          <w:szCs w:val="24"/>
          <w:lang w:val="es-CO"/>
        </w:rPr>
      </w:pPr>
    </w:p>
    <w:p w:rsidR="000D7844" w:rsidRPr="00FC6F84" w:rsidRDefault="00FC6F84" w:rsidP="003C0639">
      <w:pPr>
        <w:tabs>
          <w:tab w:val="left" w:pos="2235"/>
        </w:tabs>
        <w:rPr>
          <w:rFonts w:ascii="Arial" w:hAnsi="Arial" w:cs="Arial"/>
          <w:szCs w:val="24"/>
          <w:lang w:val="es-CO"/>
        </w:rPr>
      </w:pPr>
      <w:r w:rsidRPr="00FC6F84">
        <w:rPr>
          <w:rFonts w:ascii="Arial" w:hAnsi="Arial" w:cs="Arial"/>
          <w:szCs w:val="24"/>
          <w:lang w:val="es-CO"/>
        </w:rPr>
        <w:t>A continuaci</w:t>
      </w:r>
      <w:r>
        <w:rPr>
          <w:rFonts w:ascii="Arial" w:hAnsi="Arial" w:cs="Arial"/>
          <w:szCs w:val="24"/>
          <w:lang w:val="es-CO"/>
        </w:rPr>
        <w:t>ón, se presenta e</w:t>
      </w:r>
      <w:r w:rsidRPr="00FC6F84">
        <w:rPr>
          <w:rFonts w:ascii="Arial" w:hAnsi="Arial" w:cs="Arial"/>
          <w:szCs w:val="24"/>
          <w:lang w:val="es-CO"/>
        </w:rPr>
        <w:t>l reporte de im</w:t>
      </w:r>
      <w:r>
        <w:rPr>
          <w:rFonts w:ascii="Arial" w:hAnsi="Arial" w:cs="Arial"/>
          <w:szCs w:val="24"/>
          <w:lang w:val="es-CO"/>
        </w:rPr>
        <w:t>ple</w:t>
      </w:r>
      <w:r w:rsidRPr="00FC6F84">
        <w:rPr>
          <w:rFonts w:ascii="Arial" w:hAnsi="Arial" w:cs="Arial"/>
          <w:szCs w:val="24"/>
          <w:lang w:val="es-CO"/>
        </w:rPr>
        <w:t>mentación financier</w:t>
      </w:r>
      <w:r>
        <w:rPr>
          <w:rFonts w:ascii="Arial" w:hAnsi="Arial" w:cs="Arial"/>
          <w:szCs w:val="24"/>
          <w:lang w:val="es-CO"/>
        </w:rPr>
        <w:t>a</w:t>
      </w:r>
      <w:r w:rsidRPr="00FC6F84">
        <w:rPr>
          <w:rFonts w:ascii="Arial" w:hAnsi="Arial" w:cs="Arial"/>
          <w:szCs w:val="24"/>
          <w:lang w:val="es-CO"/>
        </w:rPr>
        <w:t xml:space="preserve"> 2015 y el presupuesto inicial 2016</w:t>
      </w:r>
      <w:r>
        <w:rPr>
          <w:rFonts w:ascii="Arial" w:hAnsi="Arial" w:cs="Arial"/>
          <w:szCs w:val="24"/>
          <w:lang w:val="es-CO"/>
        </w:rPr>
        <w:t>:</w:t>
      </w:r>
      <w:r w:rsidRPr="00FC6F84">
        <w:rPr>
          <w:rFonts w:ascii="Arial" w:hAnsi="Arial" w:cs="Arial"/>
          <w:szCs w:val="24"/>
          <w:lang w:val="es-CO"/>
        </w:rPr>
        <w:t xml:space="preserve"> </w:t>
      </w:r>
    </w:p>
    <w:p w:rsidR="000D7844" w:rsidRPr="00FC6F84" w:rsidRDefault="000D7844" w:rsidP="003C0639">
      <w:pPr>
        <w:tabs>
          <w:tab w:val="left" w:pos="2235"/>
        </w:tabs>
        <w:rPr>
          <w:rFonts w:ascii="Arial" w:hAnsi="Arial" w:cs="Arial"/>
          <w:szCs w:val="24"/>
          <w:lang w:val="es-CO"/>
        </w:rPr>
      </w:pPr>
    </w:p>
    <w:p w:rsidR="000D7844" w:rsidRPr="00FC6F84" w:rsidRDefault="000D7844" w:rsidP="003C0639">
      <w:pPr>
        <w:tabs>
          <w:tab w:val="left" w:pos="2235"/>
        </w:tabs>
        <w:rPr>
          <w:rFonts w:ascii="Arial" w:hAnsi="Arial" w:cs="Arial"/>
          <w:szCs w:val="24"/>
          <w:lang w:val="es-CO"/>
        </w:rPr>
      </w:pPr>
    </w:p>
    <w:p w:rsidR="00FC6F84" w:rsidRPr="00FC6F84" w:rsidRDefault="00FC6F84" w:rsidP="003C0639">
      <w:pPr>
        <w:tabs>
          <w:tab w:val="left" w:pos="2235"/>
        </w:tabs>
        <w:rPr>
          <w:rFonts w:ascii="Arial" w:hAnsi="Arial" w:cs="Arial"/>
          <w:szCs w:val="24"/>
          <w:lang w:val="es-CO"/>
        </w:rPr>
      </w:pPr>
    </w:p>
    <w:tbl>
      <w:tblPr>
        <w:tblW w:w="90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90"/>
        <w:gridCol w:w="1275"/>
        <w:gridCol w:w="1701"/>
        <w:gridCol w:w="1701"/>
      </w:tblGrid>
      <w:tr w:rsidR="00FC6F84" w:rsidRPr="00856BD7" w:rsidTr="003B214C">
        <w:trPr>
          <w:trHeight w:val="900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:rsidR="00FC6F84" w:rsidRPr="00856BD7" w:rsidRDefault="00FC6F84" w:rsidP="00FC6F84">
            <w:pPr>
              <w:widowControl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856BD7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CO" w:eastAsia="es-CO"/>
              </w:rPr>
              <w:t> 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CO" w:eastAsia="es-CO"/>
              </w:rPr>
              <w:t>FUENTE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:rsidR="00FC6F84" w:rsidRPr="00856BD7" w:rsidRDefault="00FC6F84" w:rsidP="00FC6F84">
            <w:pPr>
              <w:widowControl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856BD7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CO" w:eastAsia="es-CO"/>
              </w:rPr>
              <w:t>DONANTE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:rsidR="00FC6F84" w:rsidRPr="00856BD7" w:rsidRDefault="00FC6F84" w:rsidP="00FC6F84">
            <w:pPr>
              <w:widowControl/>
              <w:jc w:val="center"/>
              <w:rPr>
                <w:rFonts w:ascii="Calibri" w:hAnsi="Calibri"/>
                <w:b/>
                <w:bCs/>
                <w:sz w:val="22"/>
                <w:szCs w:val="22"/>
                <w:lang w:val="es-CO" w:eastAsia="es-CO"/>
              </w:rPr>
            </w:pPr>
            <w:r w:rsidRPr="00856BD7">
              <w:rPr>
                <w:rFonts w:ascii="Calibri" w:hAnsi="Calibri"/>
                <w:b/>
                <w:bCs/>
                <w:sz w:val="22"/>
                <w:szCs w:val="22"/>
                <w:lang w:val="es-CO" w:eastAsia="es-CO"/>
              </w:rPr>
              <w:t>EJECUCION 2015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:rsidR="00FC6F84" w:rsidRPr="00DA36FF" w:rsidRDefault="00FC6F84" w:rsidP="00FC6F84">
            <w:pPr>
              <w:widowControl/>
              <w:jc w:val="center"/>
              <w:rPr>
                <w:rFonts w:ascii="Calibri" w:hAnsi="Calibri"/>
                <w:b/>
                <w:bCs/>
                <w:sz w:val="22"/>
                <w:szCs w:val="22"/>
                <w:lang w:val="es-CO" w:eastAsia="es-CO"/>
              </w:rPr>
            </w:pPr>
            <w:r w:rsidRPr="00DA36FF">
              <w:rPr>
                <w:rFonts w:ascii="Calibri" w:hAnsi="Calibri"/>
                <w:b/>
                <w:bCs/>
                <w:sz w:val="22"/>
                <w:szCs w:val="22"/>
                <w:lang w:val="es-CO" w:eastAsia="es-CO"/>
              </w:rPr>
              <w:t>AWP 2016</w:t>
            </w:r>
          </w:p>
        </w:tc>
      </w:tr>
      <w:tr w:rsidR="00FC6F84" w:rsidRPr="00856BD7" w:rsidTr="003B214C">
        <w:trPr>
          <w:trHeight w:val="300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F84" w:rsidRPr="00856BD7" w:rsidRDefault="00FC6F84" w:rsidP="00FC6F84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DA36FF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Ministerio de Trabajo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6F84" w:rsidRPr="00856BD7" w:rsidRDefault="00FC6F84" w:rsidP="00FC6F84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856BD7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01373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F84" w:rsidRPr="00856BD7" w:rsidRDefault="00FC6F84" w:rsidP="00FC6F84">
            <w:pPr>
              <w:widowControl/>
              <w:jc w:val="right"/>
              <w:rPr>
                <w:rFonts w:ascii="Calibri" w:hAnsi="Calibri"/>
                <w:sz w:val="22"/>
                <w:szCs w:val="22"/>
                <w:lang w:val="es-CO" w:eastAsia="es-CO"/>
              </w:rPr>
            </w:pPr>
            <w:r w:rsidRPr="00856BD7">
              <w:rPr>
                <w:rFonts w:ascii="Calibri" w:hAnsi="Calibri"/>
                <w:sz w:val="22"/>
                <w:szCs w:val="22"/>
                <w:lang w:val="es-CO" w:eastAsia="es-CO"/>
              </w:rPr>
              <w:t>367.276,59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C6F84" w:rsidRPr="00DA36FF" w:rsidRDefault="00FC6F84" w:rsidP="00FC6F84">
            <w:pPr>
              <w:widowControl/>
              <w:jc w:val="right"/>
              <w:rPr>
                <w:rFonts w:ascii="Calibri" w:hAnsi="Calibri"/>
                <w:sz w:val="22"/>
                <w:szCs w:val="22"/>
                <w:lang w:val="es-CO" w:eastAsia="es-CO"/>
              </w:rPr>
            </w:pPr>
            <w:r w:rsidRPr="00DA36FF">
              <w:rPr>
                <w:rFonts w:ascii="Calibri" w:hAnsi="Calibri"/>
                <w:sz w:val="22"/>
                <w:szCs w:val="22"/>
                <w:lang w:val="es-CO" w:eastAsia="es-CO"/>
              </w:rPr>
              <w:t>249.407,45</w:t>
            </w:r>
          </w:p>
        </w:tc>
      </w:tr>
      <w:tr w:rsidR="00FC6F84" w:rsidRPr="00856BD7" w:rsidTr="003B214C">
        <w:trPr>
          <w:trHeight w:val="300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F84" w:rsidRPr="00856BD7" w:rsidRDefault="00FC6F84" w:rsidP="00FC6F84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Alcaldía de Valledupar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6F84" w:rsidRPr="00856BD7" w:rsidRDefault="00FC6F84" w:rsidP="00FC6F84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856BD7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00596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F84" w:rsidRPr="00856BD7" w:rsidRDefault="00FC6F84" w:rsidP="00FC6F84">
            <w:pPr>
              <w:widowControl/>
              <w:jc w:val="right"/>
              <w:rPr>
                <w:rFonts w:ascii="Calibri" w:hAnsi="Calibri"/>
                <w:sz w:val="22"/>
                <w:szCs w:val="22"/>
                <w:lang w:val="es-CO" w:eastAsia="es-CO"/>
              </w:rPr>
            </w:pPr>
            <w:r w:rsidRPr="00856BD7">
              <w:rPr>
                <w:rFonts w:ascii="Calibri" w:hAnsi="Calibri"/>
                <w:sz w:val="22"/>
                <w:szCs w:val="22"/>
                <w:lang w:val="es-CO" w:eastAsia="es-CO"/>
              </w:rPr>
              <w:t>8.180,97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C6F84" w:rsidRPr="00DA36FF" w:rsidRDefault="00FC6F84" w:rsidP="00FC6F84">
            <w:pPr>
              <w:widowControl/>
              <w:jc w:val="right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0,00</w:t>
            </w:r>
          </w:p>
        </w:tc>
      </w:tr>
      <w:tr w:rsidR="00FC6F84" w:rsidRPr="00856BD7" w:rsidTr="003B214C">
        <w:trPr>
          <w:trHeight w:val="300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F84" w:rsidRPr="00856BD7" w:rsidRDefault="00FC6F84" w:rsidP="00FC6F84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DA36FF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Cámara de Comercio de Barranquilla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6F84" w:rsidRPr="00856BD7" w:rsidRDefault="00FC6F84" w:rsidP="00FC6F84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856BD7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12129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F84" w:rsidRPr="00856BD7" w:rsidRDefault="00FC6F84" w:rsidP="00FC6F84">
            <w:pPr>
              <w:widowControl/>
              <w:jc w:val="right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856BD7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970,00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C6F84" w:rsidRPr="00DA36FF" w:rsidRDefault="00FC6F84" w:rsidP="00FC6F84">
            <w:pPr>
              <w:widowControl/>
              <w:jc w:val="right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1.072,38</w:t>
            </w:r>
          </w:p>
        </w:tc>
      </w:tr>
      <w:tr w:rsidR="00FC6F84" w:rsidRPr="00856BD7" w:rsidTr="003B214C">
        <w:trPr>
          <w:trHeight w:val="300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F84" w:rsidRPr="00856BD7" w:rsidRDefault="00FC6F84" w:rsidP="00FC6F84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DA36FF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Cámara de Comercio de Bogotá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6F84" w:rsidRPr="00856BD7" w:rsidRDefault="00FC6F84" w:rsidP="00FC6F84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856BD7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00735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F84" w:rsidRPr="00856BD7" w:rsidRDefault="00FC6F84" w:rsidP="00FC6F84">
            <w:pPr>
              <w:widowControl/>
              <w:jc w:val="right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856BD7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7.790,29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C6F84" w:rsidRPr="00DA36FF" w:rsidRDefault="00FC6F84" w:rsidP="00FC6F84">
            <w:pPr>
              <w:widowControl/>
              <w:jc w:val="right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DA36FF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11.988,00</w:t>
            </w:r>
          </w:p>
        </w:tc>
      </w:tr>
      <w:tr w:rsidR="00FC6F84" w:rsidRPr="00856BD7" w:rsidTr="003B214C">
        <w:trPr>
          <w:trHeight w:val="300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F84" w:rsidRPr="00856BD7" w:rsidRDefault="00FC6F84" w:rsidP="00FC6F84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856BD7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A</w:t>
            </w:r>
            <w:r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 xml:space="preserve">gencia </w:t>
            </w:r>
            <w:r w:rsidRPr="00856BD7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P</w:t>
            </w:r>
            <w:r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 xml:space="preserve">residencial para la </w:t>
            </w:r>
            <w:r w:rsidRPr="00856BD7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C</w:t>
            </w:r>
            <w:r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ooperación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6F84" w:rsidRPr="00856BD7" w:rsidRDefault="00FC6F84" w:rsidP="00FC6F84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856BD7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00572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F84" w:rsidRPr="00856BD7" w:rsidRDefault="00FC6F84" w:rsidP="00FC6F84">
            <w:pPr>
              <w:widowControl/>
              <w:jc w:val="right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856BD7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754,63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C6F84" w:rsidRPr="00DA36FF" w:rsidRDefault="00FC6F84" w:rsidP="00FC6F84">
            <w:pPr>
              <w:widowControl/>
              <w:jc w:val="right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0,00</w:t>
            </w:r>
          </w:p>
        </w:tc>
      </w:tr>
      <w:tr w:rsidR="00FC6F84" w:rsidRPr="00856BD7" w:rsidTr="003B214C">
        <w:trPr>
          <w:trHeight w:val="300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F84" w:rsidRPr="00856BD7" w:rsidRDefault="00FC6F84" w:rsidP="00FC6F84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DA36FF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Ingresos Generados Proyecto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6F84" w:rsidRPr="00856BD7" w:rsidRDefault="00FC6F84" w:rsidP="00FC6F84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856BD7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00313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F84" w:rsidRPr="00856BD7" w:rsidRDefault="00FC6F84" w:rsidP="00FC6F84">
            <w:pPr>
              <w:widowControl/>
              <w:jc w:val="right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856BD7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69.079,81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C6F84" w:rsidRPr="00DA36FF" w:rsidRDefault="00FC6F84" w:rsidP="00FC6F84">
            <w:pPr>
              <w:widowControl/>
              <w:jc w:val="right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DA36FF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75.903,16</w:t>
            </w:r>
          </w:p>
        </w:tc>
      </w:tr>
      <w:tr w:rsidR="00FC6F84" w:rsidRPr="00856BD7" w:rsidTr="003B214C">
        <w:trPr>
          <w:trHeight w:val="300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F84" w:rsidRPr="00856BD7" w:rsidRDefault="00FC6F84" w:rsidP="00FC6F84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DA36FF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Organización de los Estados Iberoamericanos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6F84" w:rsidRPr="00856BD7" w:rsidRDefault="00FC6F84" w:rsidP="00FC6F84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856BD7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12282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F84" w:rsidRPr="00856BD7" w:rsidRDefault="00FC6F84" w:rsidP="00FC6F84">
            <w:pPr>
              <w:widowControl/>
              <w:jc w:val="right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856BD7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15.905,24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C6F84" w:rsidRPr="00DA36FF" w:rsidRDefault="00FC6F84" w:rsidP="00FC6F84">
            <w:pPr>
              <w:widowControl/>
              <w:jc w:val="right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DA36FF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259.381,89</w:t>
            </w:r>
          </w:p>
        </w:tc>
      </w:tr>
      <w:tr w:rsidR="00FC6F84" w:rsidRPr="00856BD7" w:rsidTr="003B214C">
        <w:trPr>
          <w:trHeight w:val="300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F84" w:rsidRPr="00856BD7" w:rsidRDefault="00FC6F84" w:rsidP="00FC6F84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DA36FF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Departamento Prosperidad Social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6F84" w:rsidRPr="00856BD7" w:rsidRDefault="00FC6F84" w:rsidP="00FC6F84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856BD7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11893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F84" w:rsidRPr="00856BD7" w:rsidRDefault="00FC6F84" w:rsidP="00FC6F84">
            <w:pPr>
              <w:widowControl/>
              <w:jc w:val="right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856BD7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850,81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C6F84" w:rsidRPr="00DA36FF" w:rsidRDefault="00FC6F84" w:rsidP="00FC6F84">
            <w:pPr>
              <w:widowControl/>
              <w:jc w:val="right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DA36FF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8.841,27</w:t>
            </w:r>
          </w:p>
        </w:tc>
      </w:tr>
      <w:tr w:rsidR="00FC6F84" w:rsidRPr="00856BD7" w:rsidTr="00FC6F84">
        <w:trPr>
          <w:trHeight w:val="300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F84" w:rsidRPr="00856BD7" w:rsidRDefault="00FC6F84" w:rsidP="00FC6F84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DA36FF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Alcaldía Soacha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F84" w:rsidRPr="00856BD7" w:rsidRDefault="00FC6F84" w:rsidP="00FC6F84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856BD7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10481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F84" w:rsidRPr="00856BD7" w:rsidRDefault="00FC6F84" w:rsidP="00FC6F84">
            <w:pPr>
              <w:widowControl/>
              <w:jc w:val="right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856BD7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79,67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6F84" w:rsidRPr="00856BD7" w:rsidRDefault="00FC6F84" w:rsidP="00FC6F84">
            <w:pPr>
              <w:widowControl/>
              <w:jc w:val="right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  <w:r w:rsidRPr="00DA36FF"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  <w:t>31.005,85</w:t>
            </w:r>
          </w:p>
        </w:tc>
      </w:tr>
      <w:tr w:rsidR="00FC6F84" w:rsidRPr="00856BD7" w:rsidTr="00564432">
        <w:trPr>
          <w:trHeight w:val="300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6F84" w:rsidRPr="00FC6F84" w:rsidRDefault="00FC6F84" w:rsidP="00FC6F84">
            <w:pPr>
              <w:widowControl/>
              <w:rPr>
                <w:rFonts w:ascii="Calibri" w:hAnsi="Calibri"/>
                <w:b/>
                <w:color w:val="000000"/>
                <w:sz w:val="22"/>
                <w:szCs w:val="22"/>
                <w:lang w:val="es-CO" w:eastAsia="es-CO"/>
              </w:rPr>
            </w:pPr>
            <w:r w:rsidRPr="00FC6F84">
              <w:rPr>
                <w:rFonts w:ascii="Calibri" w:hAnsi="Calibri"/>
                <w:b/>
                <w:color w:val="000000"/>
                <w:sz w:val="22"/>
                <w:szCs w:val="22"/>
                <w:lang w:val="es-CO" w:eastAsia="es-CO"/>
              </w:rPr>
              <w:t>TOTAL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6F84" w:rsidRPr="00856BD7" w:rsidRDefault="00FC6F84" w:rsidP="00FC6F84">
            <w:pPr>
              <w:widowControl/>
              <w:jc w:val="center"/>
              <w:rPr>
                <w:rFonts w:ascii="Calibri" w:hAnsi="Calibri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6F84" w:rsidRPr="00FC6F84" w:rsidRDefault="00FC6F84" w:rsidP="00564432">
            <w:pPr>
              <w:widowControl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es-CO" w:eastAsia="es-CO"/>
              </w:rPr>
            </w:pPr>
            <w:r w:rsidRPr="00FC6F84">
              <w:rPr>
                <w:rFonts w:ascii="Calibri" w:hAnsi="Calibri"/>
                <w:b/>
                <w:color w:val="000000"/>
                <w:sz w:val="22"/>
                <w:szCs w:val="22"/>
                <w:lang w:val="es-CO" w:eastAsia="es-CO"/>
              </w:rPr>
              <w:t>470.888,01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6F84" w:rsidRPr="00FC6F84" w:rsidRDefault="00FC6F84" w:rsidP="00564432">
            <w:pPr>
              <w:widowControl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es-CO" w:eastAsia="es-CO"/>
              </w:rPr>
            </w:pPr>
            <w:r w:rsidRPr="00FC6F84">
              <w:rPr>
                <w:rFonts w:ascii="Calibri" w:hAnsi="Calibri"/>
                <w:b/>
                <w:color w:val="000000"/>
                <w:sz w:val="22"/>
                <w:szCs w:val="22"/>
                <w:lang w:val="es-CO" w:eastAsia="es-CO"/>
              </w:rPr>
              <w:t>637.600,00</w:t>
            </w:r>
          </w:p>
        </w:tc>
      </w:tr>
    </w:tbl>
    <w:p w:rsidR="00FC6F84" w:rsidRDefault="00FC6F84" w:rsidP="003C0639">
      <w:pPr>
        <w:tabs>
          <w:tab w:val="left" w:pos="2235"/>
        </w:tabs>
        <w:rPr>
          <w:rFonts w:ascii="Arial" w:hAnsi="Arial" w:cs="Arial"/>
          <w:szCs w:val="24"/>
        </w:rPr>
      </w:pPr>
    </w:p>
    <w:sectPr w:rsidR="00FC6F84" w:rsidSect="00D451F0">
      <w:headerReference w:type="default" r:id="rId8"/>
      <w:endnotePr>
        <w:numFmt w:val="decimal"/>
      </w:endnotePr>
      <w:pgSz w:w="11907" w:h="16840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3232" w:rsidRDefault="00E03232">
      <w:r>
        <w:separator/>
      </w:r>
    </w:p>
  </w:endnote>
  <w:endnote w:type="continuationSeparator" w:id="0">
    <w:p w:rsidR="00E03232" w:rsidRDefault="00E032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Univers">
    <w:panose1 w:val="020B060302020203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3232" w:rsidRDefault="00E03232">
      <w:r>
        <w:separator/>
      </w:r>
    </w:p>
  </w:footnote>
  <w:footnote w:type="continuationSeparator" w:id="0">
    <w:p w:rsidR="00E03232" w:rsidRDefault="00E0323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690E" w:rsidRDefault="0051690E" w:rsidP="006E5EE0">
    <w:pPr>
      <w:pStyle w:val="Encabezado"/>
      <w:rPr>
        <w:lang w:val="es-ES"/>
      </w:rPr>
    </w:pPr>
  </w:p>
  <w:p w:rsidR="0051690E" w:rsidRPr="006E5EE0" w:rsidRDefault="0051690E" w:rsidP="006E5EE0">
    <w:pPr>
      <w:pStyle w:val="Encabezado"/>
      <w:rPr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D414A"/>
    <w:multiLevelType w:val="hybridMultilevel"/>
    <w:tmpl w:val="00BA1D70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12167A"/>
    <w:multiLevelType w:val="hybridMultilevel"/>
    <w:tmpl w:val="E4E013D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AA47CC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7480DBC"/>
    <w:multiLevelType w:val="hybridMultilevel"/>
    <w:tmpl w:val="0652C2FE"/>
    <w:lvl w:ilvl="0" w:tplc="CFA8D4A2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b/>
        <w:sz w:val="20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836FA2"/>
    <w:multiLevelType w:val="hybridMultilevel"/>
    <w:tmpl w:val="E0F6E042"/>
    <w:lvl w:ilvl="0" w:tplc="EA6002F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2A6846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101B1762"/>
    <w:multiLevelType w:val="hybridMultilevel"/>
    <w:tmpl w:val="8354CA74"/>
    <w:lvl w:ilvl="0" w:tplc="24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15120B94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15C30BE2"/>
    <w:multiLevelType w:val="hybridMultilevel"/>
    <w:tmpl w:val="FF4C982A"/>
    <w:lvl w:ilvl="0" w:tplc="F6FE1EFC">
      <w:numFmt w:val="bullet"/>
      <w:lvlText w:val="-"/>
      <w:lvlJc w:val="left"/>
      <w:pPr>
        <w:tabs>
          <w:tab w:val="num" w:pos="572"/>
        </w:tabs>
        <w:ind w:left="572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6974EC1"/>
    <w:multiLevelType w:val="hybridMultilevel"/>
    <w:tmpl w:val="F75E85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905D66"/>
    <w:multiLevelType w:val="hybridMultilevel"/>
    <w:tmpl w:val="8FA426A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3B6936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>
    <w:nsid w:val="244111D7"/>
    <w:multiLevelType w:val="hybridMultilevel"/>
    <w:tmpl w:val="48F07FFE"/>
    <w:lvl w:ilvl="0" w:tplc="A6B88F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232BC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55E9D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56B2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CCC7B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90885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C3CCB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12645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16463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25DF2040"/>
    <w:multiLevelType w:val="hybridMultilevel"/>
    <w:tmpl w:val="D556E394"/>
    <w:lvl w:ilvl="0" w:tplc="69B0F4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F80FF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FEA1E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9C0D5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8686F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43A05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C6AC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954A0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E2A11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26C86E51"/>
    <w:multiLevelType w:val="hybridMultilevel"/>
    <w:tmpl w:val="B0FA1808"/>
    <w:lvl w:ilvl="0" w:tplc="2BF842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CA0A3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DE405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1963B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D3005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87C0D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BFC9E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028D8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EC62D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2C527AD4"/>
    <w:multiLevelType w:val="hybridMultilevel"/>
    <w:tmpl w:val="F956117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558220A"/>
    <w:multiLevelType w:val="hybridMultilevel"/>
    <w:tmpl w:val="445E43C4"/>
    <w:lvl w:ilvl="0" w:tplc="3ED044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60C0B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C648E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FE4B7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50A7D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D34C3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6F600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ED67D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46610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>
    <w:nsid w:val="37E91BBE"/>
    <w:multiLevelType w:val="hybridMultilevel"/>
    <w:tmpl w:val="06C04FAC"/>
    <w:lvl w:ilvl="0" w:tplc="F6FE1EFC">
      <w:numFmt w:val="bullet"/>
      <w:lvlText w:val="-"/>
      <w:lvlJc w:val="left"/>
      <w:pPr>
        <w:tabs>
          <w:tab w:val="num" w:pos="1112"/>
        </w:tabs>
        <w:ind w:left="1112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8">
    <w:nsid w:val="3C1B2197"/>
    <w:multiLevelType w:val="hybridMultilevel"/>
    <w:tmpl w:val="AEAEC53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E4B7DAA"/>
    <w:multiLevelType w:val="hybridMultilevel"/>
    <w:tmpl w:val="B1BC2630"/>
    <w:lvl w:ilvl="0" w:tplc="079C6A9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7902E22C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472840EA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9ADEB992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CFE62888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55F88C6E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F814B83A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38300A7A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6DE086B6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20">
    <w:nsid w:val="42D35E95"/>
    <w:multiLevelType w:val="hybridMultilevel"/>
    <w:tmpl w:val="C6506EA2"/>
    <w:lvl w:ilvl="0" w:tplc="D6FE5A3A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5F34E97"/>
    <w:multiLevelType w:val="hybridMultilevel"/>
    <w:tmpl w:val="6076F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8CE5D07"/>
    <w:multiLevelType w:val="hybridMultilevel"/>
    <w:tmpl w:val="A09E7758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08CF20E">
      <w:numFmt w:val="bullet"/>
      <w:lvlText w:val="-"/>
      <w:lvlJc w:val="left"/>
      <w:pPr>
        <w:tabs>
          <w:tab w:val="num" w:pos="1185"/>
        </w:tabs>
        <w:ind w:left="1185" w:hanging="465"/>
      </w:pPr>
      <w:rPr>
        <w:rFonts w:ascii="Arial" w:eastAsia="Times New Roman" w:hAnsi="Arial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>
    <w:nsid w:val="4E1656EB"/>
    <w:multiLevelType w:val="hybridMultilevel"/>
    <w:tmpl w:val="6A3AA054"/>
    <w:lvl w:ilvl="0" w:tplc="2D14CB2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6B51D7F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>
    <w:nsid w:val="59032153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6">
    <w:nsid w:val="5AE60272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7">
    <w:nsid w:val="5B8B1FD6"/>
    <w:multiLevelType w:val="hybridMultilevel"/>
    <w:tmpl w:val="1578ED0C"/>
    <w:lvl w:ilvl="0" w:tplc="A7DE89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84249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FF87F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19440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A5A03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D9E5D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9B2AC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D44EA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8967C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>
    <w:nsid w:val="5BAF0703"/>
    <w:multiLevelType w:val="hybridMultilevel"/>
    <w:tmpl w:val="79541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8DF7299"/>
    <w:multiLevelType w:val="hybridMultilevel"/>
    <w:tmpl w:val="6478CA2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C5A1921"/>
    <w:multiLevelType w:val="hybridMultilevel"/>
    <w:tmpl w:val="3976B02A"/>
    <w:lvl w:ilvl="0" w:tplc="948C40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C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52A31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E827C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EA623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21E56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8804A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4E844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EDC78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>
    <w:nsid w:val="73710B1E"/>
    <w:multiLevelType w:val="hybridMultilevel"/>
    <w:tmpl w:val="840655FA"/>
    <w:lvl w:ilvl="0" w:tplc="BB60009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8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>
    <w:nsid w:val="739608B6"/>
    <w:multiLevelType w:val="hybridMultilevel"/>
    <w:tmpl w:val="A31E27F0"/>
    <w:lvl w:ilvl="0" w:tplc="71568D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97E7E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4E058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E383F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6927D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6CA7C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6642C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DD8B0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38CC8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3">
    <w:nsid w:val="74D14FD5"/>
    <w:multiLevelType w:val="hybridMultilevel"/>
    <w:tmpl w:val="06C04FAC"/>
    <w:lvl w:ilvl="0" w:tplc="6A00F7F2">
      <w:start w:val="16"/>
      <w:numFmt w:val="bullet"/>
      <w:lvlText w:val=""/>
      <w:lvlJc w:val="left"/>
      <w:pPr>
        <w:tabs>
          <w:tab w:val="num" w:pos="1472"/>
        </w:tabs>
        <w:ind w:left="1472" w:hanging="72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2"/>
  </w:num>
  <w:num w:numId="3">
    <w:abstractNumId w:val="11"/>
  </w:num>
  <w:num w:numId="4">
    <w:abstractNumId w:val="7"/>
  </w:num>
  <w:num w:numId="5">
    <w:abstractNumId w:val="24"/>
  </w:num>
  <w:num w:numId="6">
    <w:abstractNumId w:val="26"/>
  </w:num>
  <w:num w:numId="7">
    <w:abstractNumId w:val="5"/>
  </w:num>
  <w:num w:numId="8">
    <w:abstractNumId w:val="25"/>
  </w:num>
  <w:num w:numId="9">
    <w:abstractNumId w:val="8"/>
  </w:num>
  <w:num w:numId="10">
    <w:abstractNumId w:val="17"/>
  </w:num>
  <w:num w:numId="11">
    <w:abstractNumId w:val="33"/>
  </w:num>
  <w:num w:numId="12">
    <w:abstractNumId w:val="21"/>
  </w:num>
  <w:num w:numId="13">
    <w:abstractNumId w:val="28"/>
  </w:num>
  <w:num w:numId="14">
    <w:abstractNumId w:val="9"/>
  </w:num>
  <w:num w:numId="15">
    <w:abstractNumId w:val="16"/>
  </w:num>
  <w:num w:numId="16">
    <w:abstractNumId w:val="30"/>
  </w:num>
  <w:num w:numId="17">
    <w:abstractNumId w:val="20"/>
  </w:num>
  <w:num w:numId="18">
    <w:abstractNumId w:val="31"/>
  </w:num>
  <w:num w:numId="19">
    <w:abstractNumId w:val="15"/>
  </w:num>
  <w:num w:numId="20">
    <w:abstractNumId w:val="18"/>
  </w:num>
  <w:num w:numId="21">
    <w:abstractNumId w:val="22"/>
  </w:num>
  <w:num w:numId="22">
    <w:abstractNumId w:val="3"/>
  </w:num>
  <w:num w:numId="23">
    <w:abstractNumId w:val="0"/>
  </w:num>
  <w:num w:numId="24">
    <w:abstractNumId w:val="4"/>
  </w:num>
  <w:num w:numId="25">
    <w:abstractNumId w:val="23"/>
  </w:num>
  <w:num w:numId="26">
    <w:abstractNumId w:val="32"/>
  </w:num>
  <w:num w:numId="27">
    <w:abstractNumId w:val="12"/>
  </w:num>
  <w:num w:numId="28">
    <w:abstractNumId w:val="29"/>
  </w:num>
  <w:num w:numId="29">
    <w:abstractNumId w:val="14"/>
  </w:num>
  <w:num w:numId="30">
    <w:abstractNumId w:val="13"/>
  </w:num>
  <w:num w:numId="31">
    <w:abstractNumId w:val="27"/>
  </w:num>
  <w:num w:numId="32">
    <w:abstractNumId w:val="6"/>
  </w:num>
  <w:num w:numId="33">
    <w:abstractNumId w:val="1"/>
  </w:num>
  <w:num w:numId="3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602"/>
    <w:rsid w:val="00000178"/>
    <w:rsid w:val="00011B42"/>
    <w:rsid w:val="000148D4"/>
    <w:rsid w:val="000161EE"/>
    <w:rsid w:val="00021996"/>
    <w:rsid w:val="00022120"/>
    <w:rsid w:val="00027408"/>
    <w:rsid w:val="00037B89"/>
    <w:rsid w:val="000506FC"/>
    <w:rsid w:val="0006744A"/>
    <w:rsid w:val="0008593B"/>
    <w:rsid w:val="000977D3"/>
    <w:rsid w:val="000A2DA9"/>
    <w:rsid w:val="000D20B1"/>
    <w:rsid w:val="000D26F9"/>
    <w:rsid w:val="000D7844"/>
    <w:rsid w:val="000E63B5"/>
    <w:rsid w:val="000F174F"/>
    <w:rsid w:val="00116778"/>
    <w:rsid w:val="00123EBD"/>
    <w:rsid w:val="0015660C"/>
    <w:rsid w:val="00181764"/>
    <w:rsid w:val="00191029"/>
    <w:rsid w:val="001A1957"/>
    <w:rsid w:val="001A3033"/>
    <w:rsid w:val="001A714A"/>
    <w:rsid w:val="001B3A4F"/>
    <w:rsid w:val="001C7EEB"/>
    <w:rsid w:val="001D5E4B"/>
    <w:rsid w:val="001E38D3"/>
    <w:rsid w:val="002165C9"/>
    <w:rsid w:val="002242B0"/>
    <w:rsid w:val="00240B12"/>
    <w:rsid w:val="002478C2"/>
    <w:rsid w:val="00261703"/>
    <w:rsid w:val="002637FC"/>
    <w:rsid w:val="0027069B"/>
    <w:rsid w:val="00272775"/>
    <w:rsid w:val="002879ED"/>
    <w:rsid w:val="00291D69"/>
    <w:rsid w:val="00295AAC"/>
    <w:rsid w:val="002A23E8"/>
    <w:rsid w:val="002A492D"/>
    <w:rsid w:val="002B1758"/>
    <w:rsid w:val="002B26C7"/>
    <w:rsid w:val="002B280E"/>
    <w:rsid w:val="002D0602"/>
    <w:rsid w:val="002E2754"/>
    <w:rsid w:val="002E4BE5"/>
    <w:rsid w:val="002E4E81"/>
    <w:rsid w:val="002F67D9"/>
    <w:rsid w:val="003012C8"/>
    <w:rsid w:val="00306C59"/>
    <w:rsid w:val="0034378B"/>
    <w:rsid w:val="003572C4"/>
    <w:rsid w:val="00363E60"/>
    <w:rsid w:val="0038177B"/>
    <w:rsid w:val="003857BB"/>
    <w:rsid w:val="0039001E"/>
    <w:rsid w:val="003921E3"/>
    <w:rsid w:val="003924F6"/>
    <w:rsid w:val="00395115"/>
    <w:rsid w:val="003C0639"/>
    <w:rsid w:val="003D0C05"/>
    <w:rsid w:val="003E2B62"/>
    <w:rsid w:val="003E7BD0"/>
    <w:rsid w:val="003F2ABE"/>
    <w:rsid w:val="003F5C1D"/>
    <w:rsid w:val="00416274"/>
    <w:rsid w:val="00416D5E"/>
    <w:rsid w:val="00417087"/>
    <w:rsid w:val="00424452"/>
    <w:rsid w:val="00430B69"/>
    <w:rsid w:val="00440EF1"/>
    <w:rsid w:val="00445155"/>
    <w:rsid w:val="0046571A"/>
    <w:rsid w:val="00480A9F"/>
    <w:rsid w:val="00481EA0"/>
    <w:rsid w:val="004A39B3"/>
    <w:rsid w:val="004A670C"/>
    <w:rsid w:val="004D7394"/>
    <w:rsid w:val="004E3E49"/>
    <w:rsid w:val="004F776A"/>
    <w:rsid w:val="00502C27"/>
    <w:rsid w:val="00511945"/>
    <w:rsid w:val="00514F60"/>
    <w:rsid w:val="0051690E"/>
    <w:rsid w:val="00517FD9"/>
    <w:rsid w:val="00520E1A"/>
    <w:rsid w:val="00523FFA"/>
    <w:rsid w:val="00524CC0"/>
    <w:rsid w:val="00526F5F"/>
    <w:rsid w:val="00537CB7"/>
    <w:rsid w:val="00541928"/>
    <w:rsid w:val="00564432"/>
    <w:rsid w:val="00573617"/>
    <w:rsid w:val="005A1BC3"/>
    <w:rsid w:val="005A6943"/>
    <w:rsid w:val="005B2B09"/>
    <w:rsid w:val="005C044F"/>
    <w:rsid w:val="005C744A"/>
    <w:rsid w:val="005D63FB"/>
    <w:rsid w:val="005E2F96"/>
    <w:rsid w:val="005E44C5"/>
    <w:rsid w:val="005F4CF9"/>
    <w:rsid w:val="005F7097"/>
    <w:rsid w:val="006011E4"/>
    <w:rsid w:val="00622E84"/>
    <w:rsid w:val="006239FB"/>
    <w:rsid w:val="00634FE7"/>
    <w:rsid w:val="006447B4"/>
    <w:rsid w:val="00651116"/>
    <w:rsid w:val="0065267F"/>
    <w:rsid w:val="00666B40"/>
    <w:rsid w:val="006825DA"/>
    <w:rsid w:val="00684A63"/>
    <w:rsid w:val="0068620F"/>
    <w:rsid w:val="006D1178"/>
    <w:rsid w:val="006D54A5"/>
    <w:rsid w:val="006D7103"/>
    <w:rsid w:val="006E0DF8"/>
    <w:rsid w:val="006E5EE0"/>
    <w:rsid w:val="006F4C1D"/>
    <w:rsid w:val="006F53FA"/>
    <w:rsid w:val="00710314"/>
    <w:rsid w:val="00715CCD"/>
    <w:rsid w:val="00717EDD"/>
    <w:rsid w:val="007235A8"/>
    <w:rsid w:val="00737AE7"/>
    <w:rsid w:val="007443F0"/>
    <w:rsid w:val="00745A00"/>
    <w:rsid w:val="00747ADA"/>
    <w:rsid w:val="00750B65"/>
    <w:rsid w:val="00750DFA"/>
    <w:rsid w:val="00753C96"/>
    <w:rsid w:val="00760351"/>
    <w:rsid w:val="00763F6E"/>
    <w:rsid w:val="007704B7"/>
    <w:rsid w:val="007758A9"/>
    <w:rsid w:val="00776F0A"/>
    <w:rsid w:val="00780BE6"/>
    <w:rsid w:val="007824BF"/>
    <w:rsid w:val="00795DE5"/>
    <w:rsid w:val="007A7894"/>
    <w:rsid w:val="007B0955"/>
    <w:rsid w:val="007B1FAF"/>
    <w:rsid w:val="007B2A20"/>
    <w:rsid w:val="007D2B24"/>
    <w:rsid w:val="007D54CD"/>
    <w:rsid w:val="007E49BE"/>
    <w:rsid w:val="007F2C3D"/>
    <w:rsid w:val="007F39F2"/>
    <w:rsid w:val="007F7F32"/>
    <w:rsid w:val="00806EE4"/>
    <w:rsid w:val="00820682"/>
    <w:rsid w:val="0083142F"/>
    <w:rsid w:val="00851E7C"/>
    <w:rsid w:val="00853BB1"/>
    <w:rsid w:val="008540AE"/>
    <w:rsid w:val="00854252"/>
    <w:rsid w:val="00855AA4"/>
    <w:rsid w:val="00856BD7"/>
    <w:rsid w:val="0086196A"/>
    <w:rsid w:val="008763CE"/>
    <w:rsid w:val="0087654F"/>
    <w:rsid w:val="008775FE"/>
    <w:rsid w:val="008851B9"/>
    <w:rsid w:val="00885D8D"/>
    <w:rsid w:val="00890B18"/>
    <w:rsid w:val="00890B69"/>
    <w:rsid w:val="008912AC"/>
    <w:rsid w:val="008920FE"/>
    <w:rsid w:val="00894EB4"/>
    <w:rsid w:val="00897096"/>
    <w:rsid w:val="008A3781"/>
    <w:rsid w:val="008A41E1"/>
    <w:rsid w:val="008B34D2"/>
    <w:rsid w:val="008B6085"/>
    <w:rsid w:val="008B75A3"/>
    <w:rsid w:val="008E1314"/>
    <w:rsid w:val="008E3364"/>
    <w:rsid w:val="008F5434"/>
    <w:rsid w:val="00922745"/>
    <w:rsid w:val="00922A89"/>
    <w:rsid w:val="0093444D"/>
    <w:rsid w:val="00935810"/>
    <w:rsid w:val="0094263D"/>
    <w:rsid w:val="00942C1E"/>
    <w:rsid w:val="00955DEA"/>
    <w:rsid w:val="0097078B"/>
    <w:rsid w:val="009720E6"/>
    <w:rsid w:val="009723A9"/>
    <w:rsid w:val="00992063"/>
    <w:rsid w:val="009938BB"/>
    <w:rsid w:val="00994CC8"/>
    <w:rsid w:val="00997910"/>
    <w:rsid w:val="009A042D"/>
    <w:rsid w:val="009D5015"/>
    <w:rsid w:val="009E12F6"/>
    <w:rsid w:val="009E4F73"/>
    <w:rsid w:val="009F127A"/>
    <w:rsid w:val="009F297C"/>
    <w:rsid w:val="009F669D"/>
    <w:rsid w:val="009F705A"/>
    <w:rsid w:val="00A05DE8"/>
    <w:rsid w:val="00A130FA"/>
    <w:rsid w:val="00A615AC"/>
    <w:rsid w:val="00A62EF8"/>
    <w:rsid w:val="00A74A31"/>
    <w:rsid w:val="00A75D12"/>
    <w:rsid w:val="00AB2E97"/>
    <w:rsid w:val="00AC4662"/>
    <w:rsid w:val="00AD02C0"/>
    <w:rsid w:val="00B059E3"/>
    <w:rsid w:val="00B31A32"/>
    <w:rsid w:val="00B327D2"/>
    <w:rsid w:val="00B418DD"/>
    <w:rsid w:val="00B42702"/>
    <w:rsid w:val="00B52090"/>
    <w:rsid w:val="00B547DD"/>
    <w:rsid w:val="00B54A44"/>
    <w:rsid w:val="00B60658"/>
    <w:rsid w:val="00B71855"/>
    <w:rsid w:val="00B81BBE"/>
    <w:rsid w:val="00B82017"/>
    <w:rsid w:val="00B82551"/>
    <w:rsid w:val="00B8612C"/>
    <w:rsid w:val="00B94375"/>
    <w:rsid w:val="00B95470"/>
    <w:rsid w:val="00BA33E8"/>
    <w:rsid w:val="00BB55C6"/>
    <w:rsid w:val="00BB6D10"/>
    <w:rsid w:val="00BD0941"/>
    <w:rsid w:val="00BE0602"/>
    <w:rsid w:val="00BF2886"/>
    <w:rsid w:val="00BF45C7"/>
    <w:rsid w:val="00C068B0"/>
    <w:rsid w:val="00C23FFB"/>
    <w:rsid w:val="00C578D7"/>
    <w:rsid w:val="00C66066"/>
    <w:rsid w:val="00C9714B"/>
    <w:rsid w:val="00CB10B0"/>
    <w:rsid w:val="00CC50AA"/>
    <w:rsid w:val="00CC6303"/>
    <w:rsid w:val="00CD08B8"/>
    <w:rsid w:val="00CF13A4"/>
    <w:rsid w:val="00CF36E0"/>
    <w:rsid w:val="00D010A0"/>
    <w:rsid w:val="00D21B19"/>
    <w:rsid w:val="00D258A6"/>
    <w:rsid w:val="00D451F0"/>
    <w:rsid w:val="00D559FB"/>
    <w:rsid w:val="00D77FE1"/>
    <w:rsid w:val="00D83659"/>
    <w:rsid w:val="00D8595F"/>
    <w:rsid w:val="00DA36FF"/>
    <w:rsid w:val="00DA7AA3"/>
    <w:rsid w:val="00DB352F"/>
    <w:rsid w:val="00DC0933"/>
    <w:rsid w:val="00DC393C"/>
    <w:rsid w:val="00DD5149"/>
    <w:rsid w:val="00DD60DF"/>
    <w:rsid w:val="00DE5B2E"/>
    <w:rsid w:val="00DE730B"/>
    <w:rsid w:val="00E03232"/>
    <w:rsid w:val="00E10009"/>
    <w:rsid w:val="00E12915"/>
    <w:rsid w:val="00E136DD"/>
    <w:rsid w:val="00E201DB"/>
    <w:rsid w:val="00E2709C"/>
    <w:rsid w:val="00E43082"/>
    <w:rsid w:val="00E4313D"/>
    <w:rsid w:val="00E45F01"/>
    <w:rsid w:val="00E52236"/>
    <w:rsid w:val="00E553E1"/>
    <w:rsid w:val="00E7679C"/>
    <w:rsid w:val="00E86A47"/>
    <w:rsid w:val="00E91EE8"/>
    <w:rsid w:val="00E93779"/>
    <w:rsid w:val="00E972AA"/>
    <w:rsid w:val="00E97659"/>
    <w:rsid w:val="00EE0F9C"/>
    <w:rsid w:val="00EF1124"/>
    <w:rsid w:val="00EF6FEF"/>
    <w:rsid w:val="00F0047D"/>
    <w:rsid w:val="00F01AFD"/>
    <w:rsid w:val="00F0711F"/>
    <w:rsid w:val="00F14375"/>
    <w:rsid w:val="00F24DAD"/>
    <w:rsid w:val="00F33828"/>
    <w:rsid w:val="00F35652"/>
    <w:rsid w:val="00F4175D"/>
    <w:rsid w:val="00F50EA5"/>
    <w:rsid w:val="00F55A9D"/>
    <w:rsid w:val="00F76CF4"/>
    <w:rsid w:val="00F92D4B"/>
    <w:rsid w:val="00F940F2"/>
    <w:rsid w:val="00FA1494"/>
    <w:rsid w:val="00FA5DF6"/>
    <w:rsid w:val="00FB32EC"/>
    <w:rsid w:val="00FC0307"/>
    <w:rsid w:val="00FC03FD"/>
    <w:rsid w:val="00FC6F84"/>
    <w:rsid w:val="00FE491D"/>
    <w:rsid w:val="00FE748F"/>
    <w:rsid w:val="00FE7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51F0"/>
    <w:pPr>
      <w:widowControl w:val="0"/>
    </w:pPr>
    <w:rPr>
      <w:sz w:val="24"/>
      <w:lang w:val="en-US" w:eastAsia="en-US"/>
    </w:rPr>
  </w:style>
  <w:style w:type="paragraph" w:styleId="Ttulo2">
    <w:name w:val="heading 2"/>
    <w:basedOn w:val="Normal"/>
    <w:next w:val="Normal"/>
    <w:link w:val="Ttulo2Car"/>
    <w:uiPriority w:val="99"/>
    <w:qFormat/>
    <w:rsid w:val="002A23E8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9"/>
    <w:qFormat/>
    <w:rsid w:val="00D451F0"/>
    <w:pPr>
      <w:keepNext/>
      <w:shd w:val="pct15" w:color="auto" w:fill="FFFFFF"/>
      <w:jc w:val="center"/>
      <w:outlineLvl w:val="2"/>
    </w:pPr>
    <w:rPr>
      <w:rFonts w:ascii="Arial" w:hAnsi="Arial"/>
      <w:bCs/>
    </w:rPr>
  </w:style>
  <w:style w:type="paragraph" w:styleId="Ttulo4">
    <w:name w:val="heading 4"/>
    <w:basedOn w:val="Normal"/>
    <w:next w:val="Normal"/>
    <w:link w:val="Ttulo4Car"/>
    <w:uiPriority w:val="99"/>
    <w:qFormat/>
    <w:rsid w:val="00D451F0"/>
    <w:pPr>
      <w:keepNext/>
      <w:jc w:val="center"/>
      <w:outlineLvl w:val="3"/>
    </w:pPr>
    <w:rPr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9"/>
    <w:semiHidden/>
    <w:locked/>
    <w:rsid w:val="002A23E8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9"/>
    <w:locked/>
    <w:rsid w:val="000506FC"/>
    <w:rPr>
      <w:rFonts w:ascii="Cambria" w:hAnsi="Cambria" w:cs="Times New Roman"/>
      <w:b/>
      <w:bCs/>
      <w:sz w:val="26"/>
      <w:szCs w:val="26"/>
      <w:lang w:val="en-US" w:eastAsia="en-US"/>
    </w:rPr>
  </w:style>
  <w:style w:type="character" w:customStyle="1" w:styleId="Ttulo4Car">
    <w:name w:val="Título 4 Car"/>
    <w:basedOn w:val="Fuentedeprrafopredeter"/>
    <w:link w:val="Ttulo4"/>
    <w:uiPriority w:val="99"/>
    <w:semiHidden/>
    <w:locked/>
    <w:rsid w:val="000506FC"/>
    <w:rPr>
      <w:rFonts w:ascii="Calibri" w:hAnsi="Calibri" w:cs="Times New Roman"/>
      <w:b/>
      <w:bCs/>
      <w:sz w:val="28"/>
      <w:szCs w:val="28"/>
      <w:lang w:val="en-US" w:eastAsia="en-US"/>
    </w:rPr>
  </w:style>
  <w:style w:type="paragraph" w:styleId="Textoindependiente">
    <w:name w:val="Body Text"/>
    <w:basedOn w:val="Normal"/>
    <w:link w:val="TextoindependienteCar"/>
    <w:uiPriority w:val="99"/>
    <w:semiHidden/>
    <w:rsid w:val="00D451F0"/>
    <w:pPr>
      <w:widowControl/>
    </w:pPr>
    <w:rPr>
      <w:rFonts w:ascii="Univers" w:hAnsi="Univers"/>
      <w:sz w:val="22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locked/>
    <w:rsid w:val="000506FC"/>
    <w:rPr>
      <w:rFonts w:cs="Times New Roman"/>
      <w:sz w:val="20"/>
      <w:szCs w:val="20"/>
      <w:lang w:val="en-US" w:eastAsia="en-US"/>
    </w:rPr>
  </w:style>
  <w:style w:type="paragraph" w:styleId="Textoindependiente2">
    <w:name w:val="Body Text 2"/>
    <w:basedOn w:val="Normal"/>
    <w:link w:val="Textoindependiente2Car"/>
    <w:uiPriority w:val="99"/>
    <w:semiHidden/>
    <w:rsid w:val="00D451F0"/>
    <w:pPr>
      <w:widowControl/>
    </w:pPr>
    <w:rPr>
      <w:rFonts w:ascii="Arial" w:hAnsi="Arial"/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locked/>
    <w:rsid w:val="000506FC"/>
    <w:rPr>
      <w:rFonts w:cs="Times New Roman"/>
      <w:sz w:val="20"/>
      <w:szCs w:val="20"/>
      <w:lang w:val="en-US" w:eastAsia="en-US"/>
    </w:rPr>
  </w:style>
  <w:style w:type="paragraph" w:styleId="Textoindependiente3">
    <w:name w:val="Body Text 3"/>
    <w:basedOn w:val="Normal"/>
    <w:link w:val="Textoindependiente3Car"/>
    <w:uiPriority w:val="99"/>
    <w:semiHidden/>
    <w:rsid w:val="00D451F0"/>
    <w:pPr>
      <w:jc w:val="both"/>
    </w:pPr>
    <w:rPr>
      <w:szCs w:val="24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locked/>
    <w:rsid w:val="000506FC"/>
    <w:rPr>
      <w:rFonts w:cs="Times New Roman"/>
      <w:sz w:val="16"/>
      <w:szCs w:val="16"/>
      <w:lang w:val="en-US" w:eastAsia="en-US"/>
    </w:rPr>
  </w:style>
  <w:style w:type="paragraph" w:styleId="Encabezado">
    <w:name w:val="header"/>
    <w:basedOn w:val="Normal"/>
    <w:link w:val="EncabezadoCar"/>
    <w:uiPriority w:val="99"/>
    <w:semiHidden/>
    <w:rsid w:val="00D451F0"/>
    <w:pPr>
      <w:tabs>
        <w:tab w:val="center" w:pos="4320"/>
        <w:tab w:val="right" w:pos="864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locked/>
    <w:rsid w:val="000506FC"/>
    <w:rPr>
      <w:rFonts w:cs="Times New Roman"/>
      <w:sz w:val="20"/>
      <w:szCs w:val="20"/>
      <w:lang w:val="en-US" w:eastAsia="en-US"/>
    </w:rPr>
  </w:style>
  <w:style w:type="paragraph" w:styleId="Piedepgina">
    <w:name w:val="footer"/>
    <w:basedOn w:val="Normal"/>
    <w:link w:val="PiedepginaCar"/>
    <w:uiPriority w:val="99"/>
    <w:semiHidden/>
    <w:rsid w:val="00D451F0"/>
    <w:pPr>
      <w:tabs>
        <w:tab w:val="center" w:pos="4320"/>
        <w:tab w:val="right" w:pos="864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locked/>
    <w:rsid w:val="000506FC"/>
    <w:rPr>
      <w:rFonts w:cs="Times New Roman"/>
      <w:sz w:val="20"/>
      <w:szCs w:val="20"/>
      <w:lang w:val="en-US" w:eastAsia="en-US"/>
    </w:rPr>
  </w:style>
  <w:style w:type="paragraph" w:customStyle="1" w:styleId="CarCarCar">
    <w:name w:val="Car Car Car"/>
    <w:basedOn w:val="Ttulo2"/>
    <w:uiPriority w:val="99"/>
    <w:rsid w:val="002A23E8"/>
    <w:pPr>
      <w:pageBreakBefore/>
      <w:widowControl/>
      <w:tabs>
        <w:tab w:val="left" w:pos="850"/>
        <w:tab w:val="left" w:pos="1191"/>
        <w:tab w:val="left" w:pos="1531"/>
      </w:tabs>
      <w:spacing w:before="120" w:after="120"/>
      <w:jc w:val="center"/>
    </w:pPr>
    <w:rPr>
      <w:rFonts w:ascii="Tahoma" w:hAnsi="Tahoma" w:cs="Tahoma"/>
      <w:bCs w:val="0"/>
      <w:i w:val="0"/>
      <w:iCs w:val="0"/>
      <w:color w:val="FFFFFF"/>
      <w:spacing w:val="20"/>
      <w:sz w:val="22"/>
      <w:szCs w:val="22"/>
      <w:lang w:val="en-GB" w:eastAsia="zh-CN"/>
    </w:rPr>
  </w:style>
  <w:style w:type="paragraph" w:styleId="NormalWeb">
    <w:name w:val="Normal (Web)"/>
    <w:basedOn w:val="Normal"/>
    <w:uiPriority w:val="99"/>
    <w:rsid w:val="002A23E8"/>
    <w:pPr>
      <w:widowControl/>
      <w:spacing w:before="100" w:beforeAutospacing="1" w:after="100" w:afterAutospacing="1"/>
    </w:pPr>
    <w:rPr>
      <w:szCs w:val="24"/>
      <w:lang w:val="es-ES" w:eastAsia="es-ES"/>
    </w:rPr>
  </w:style>
  <w:style w:type="paragraph" w:styleId="Textosinformato">
    <w:name w:val="Plain Text"/>
    <w:basedOn w:val="Normal"/>
    <w:link w:val="TextosinformatoCar"/>
    <w:uiPriority w:val="99"/>
    <w:rsid w:val="00F50EA5"/>
    <w:pPr>
      <w:widowControl/>
    </w:pPr>
    <w:rPr>
      <w:rFonts w:ascii="Courier New" w:hAnsi="Courier New" w:cs="Courier New"/>
      <w:sz w:val="20"/>
    </w:rPr>
  </w:style>
  <w:style w:type="character" w:customStyle="1" w:styleId="PlainTextChar">
    <w:name w:val="Plain Text Char"/>
    <w:basedOn w:val="Fuentedeprrafopredeter"/>
    <w:uiPriority w:val="99"/>
    <w:locked/>
    <w:rsid w:val="00F50EA5"/>
    <w:rPr>
      <w:rFonts w:ascii="Courier New" w:hAnsi="Courier New" w:cs="Courier New"/>
      <w:sz w:val="20"/>
      <w:szCs w:val="20"/>
      <w:lang w:val="en-US"/>
    </w:rPr>
  </w:style>
  <w:style w:type="character" w:customStyle="1" w:styleId="TextosinformatoCar">
    <w:name w:val="Texto sin formato Car"/>
    <w:basedOn w:val="Fuentedeprrafopredeter"/>
    <w:link w:val="Textosinformato"/>
    <w:uiPriority w:val="99"/>
    <w:locked/>
    <w:rsid w:val="00F50EA5"/>
    <w:rPr>
      <w:rFonts w:ascii="Courier New" w:hAnsi="Courier New" w:cs="Courier New"/>
      <w:lang w:val="en-US" w:eastAsia="en-US" w:bidi="ar-SA"/>
    </w:rPr>
  </w:style>
  <w:style w:type="character" w:styleId="Refdenotaalpie">
    <w:name w:val="footnote reference"/>
    <w:basedOn w:val="Fuentedeprrafopredeter"/>
    <w:uiPriority w:val="99"/>
    <w:semiHidden/>
    <w:rsid w:val="00F50EA5"/>
    <w:rPr>
      <w:rFonts w:cs="Times New Roman"/>
      <w:vertAlign w:val="superscript"/>
    </w:rPr>
  </w:style>
  <w:style w:type="paragraph" w:styleId="Ttulo">
    <w:name w:val="Title"/>
    <w:basedOn w:val="Normal"/>
    <w:link w:val="TtuloCar"/>
    <w:uiPriority w:val="99"/>
    <w:qFormat/>
    <w:locked/>
    <w:rsid w:val="008B34D2"/>
    <w:pPr>
      <w:widowControl/>
      <w:jc w:val="center"/>
    </w:pPr>
    <w:rPr>
      <w:b/>
      <w:bCs/>
      <w:sz w:val="28"/>
      <w:szCs w:val="24"/>
    </w:rPr>
  </w:style>
  <w:style w:type="character" w:customStyle="1" w:styleId="TitleChar">
    <w:name w:val="Title Char"/>
    <w:basedOn w:val="Fuentedeprrafopredeter"/>
    <w:uiPriority w:val="99"/>
    <w:locked/>
    <w:rsid w:val="00240B12"/>
    <w:rPr>
      <w:rFonts w:ascii="Cambria" w:hAnsi="Cambria" w:cs="Times New Roman"/>
      <w:b/>
      <w:bCs/>
      <w:kern w:val="28"/>
      <w:sz w:val="32"/>
      <w:szCs w:val="32"/>
      <w:lang w:val="en-US" w:eastAsia="en-US"/>
    </w:rPr>
  </w:style>
  <w:style w:type="character" w:customStyle="1" w:styleId="TtuloCar">
    <w:name w:val="Título Car"/>
    <w:basedOn w:val="Fuentedeprrafopredeter"/>
    <w:link w:val="Ttulo"/>
    <w:uiPriority w:val="99"/>
    <w:locked/>
    <w:rsid w:val="008B34D2"/>
    <w:rPr>
      <w:rFonts w:cs="Times New Roman"/>
      <w:b/>
      <w:bCs/>
      <w:sz w:val="24"/>
      <w:szCs w:val="24"/>
      <w:lang w:val="en-US" w:eastAsia="en-US" w:bidi="ar-SA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C466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C4662"/>
    <w:rPr>
      <w:rFonts w:ascii="Tahoma" w:hAnsi="Tahoma" w:cs="Tahoma"/>
      <w:sz w:val="16"/>
      <w:szCs w:val="16"/>
      <w:lang w:val="en-US"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7758A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758A9"/>
    <w:rPr>
      <w:sz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758A9"/>
    <w:rPr>
      <w:lang w:val="en-US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758A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758A9"/>
    <w:rPr>
      <w:b/>
      <w:bCs/>
      <w:lang w:val="en-US" w:eastAsia="en-US"/>
    </w:rPr>
  </w:style>
  <w:style w:type="paragraph" w:styleId="Prrafodelista">
    <w:name w:val="List Paragraph"/>
    <w:basedOn w:val="Normal"/>
    <w:uiPriority w:val="34"/>
    <w:qFormat/>
    <w:rsid w:val="00922745"/>
    <w:pPr>
      <w:ind w:left="720"/>
      <w:contextualSpacing/>
    </w:pPr>
  </w:style>
  <w:style w:type="table" w:styleId="Tablaconcuadrcula">
    <w:name w:val="Table Grid"/>
    <w:basedOn w:val="Tablanormal"/>
    <w:locked/>
    <w:rsid w:val="00E136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51F0"/>
    <w:pPr>
      <w:widowControl w:val="0"/>
    </w:pPr>
    <w:rPr>
      <w:sz w:val="24"/>
      <w:lang w:val="en-US" w:eastAsia="en-US"/>
    </w:rPr>
  </w:style>
  <w:style w:type="paragraph" w:styleId="Ttulo2">
    <w:name w:val="heading 2"/>
    <w:basedOn w:val="Normal"/>
    <w:next w:val="Normal"/>
    <w:link w:val="Ttulo2Car"/>
    <w:uiPriority w:val="99"/>
    <w:qFormat/>
    <w:rsid w:val="002A23E8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9"/>
    <w:qFormat/>
    <w:rsid w:val="00D451F0"/>
    <w:pPr>
      <w:keepNext/>
      <w:shd w:val="pct15" w:color="auto" w:fill="FFFFFF"/>
      <w:jc w:val="center"/>
      <w:outlineLvl w:val="2"/>
    </w:pPr>
    <w:rPr>
      <w:rFonts w:ascii="Arial" w:hAnsi="Arial"/>
      <w:bCs/>
    </w:rPr>
  </w:style>
  <w:style w:type="paragraph" w:styleId="Ttulo4">
    <w:name w:val="heading 4"/>
    <w:basedOn w:val="Normal"/>
    <w:next w:val="Normal"/>
    <w:link w:val="Ttulo4Car"/>
    <w:uiPriority w:val="99"/>
    <w:qFormat/>
    <w:rsid w:val="00D451F0"/>
    <w:pPr>
      <w:keepNext/>
      <w:jc w:val="center"/>
      <w:outlineLvl w:val="3"/>
    </w:pPr>
    <w:rPr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9"/>
    <w:semiHidden/>
    <w:locked/>
    <w:rsid w:val="002A23E8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9"/>
    <w:locked/>
    <w:rsid w:val="000506FC"/>
    <w:rPr>
      <w:rFonts w:ascii="Cambria" w:hAnsi="Cambria" w:cs="Times New Roman"/>
      <w:b/>
      <w:bCs/>
      <w:sz w:val="26"/>
      <w:szCs w:val="26"/>
      <w:lang w:val="en-US" w:eastAsia="en-US"/>
    </w:rPr>
  </w:style>
  <w:style w:type="character" w:customStyle="1" w:styleId="Ttulo4Car">
    <w:name w:val="Título 4 Car"/>
    <w:basedOn w:val="Fuentedeprrafopredeter"/>
    <w:link w:val="Ttulo4"/>
    <w:uiPriority w:val="99"/>
    <w:semiHidden/>
    <w:locked/>
    <w:rsid w:val="000506FC"/>
    <w:rPr>
      <w:rFonts w:ascii="Calibri" w:hAnsi="Calibri" w:cs="Times New Roman"/>
      <w:b/>
      <w:bCs/>
      <w:sz w:val="28"/>
      <w:szCs w:val="28"/>
      <w:lang w:val="en-US" w:eastAsia="en-US"/>
    </w:rPr>
  </w:style>
  <w:style w:type="paragraph" w:styleId="Textoindependiente">
    <w:name w:val="Body Text"/>
    <w:basedOn w:val="Normal"/>
    <w:link w:val="TextoindependienteCar"/>
    <w:uiPriority w:val="99"/>
    <w:semiHidden/>
    <w:rsid w:val="00D451F0"/>
    <w:pPr>
      <w:widowControl/>
    </w:pPr>
    <w:rPr>
      <w:rFonts w:ascii="Univers" w:hAnsi="Univers"/>
      <w:sz w:val="22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locked/>
    <w:rsid w:val="000506FC"/>
    <w:rPr>
      <w:rFonts w:cs="Times New Roman"/>
      <w:sz w:val="20"/>
      <w:szCs w:val="20"/>
      <w:lang w:val="en-US" w:eastAsia="en-US"/>
    </w:rPr>
  </w:style>
  <w:style w:type="paragraph" w:styleId="Textoindependiente2">
    <w:name w:val="Body Text 2"/>
    <w:basedOn w:val="Normal"/>
    <w:link w:val="Textoindependiente2Car"/>
    <w:uiPriority w:val="99"/>
    <w:semiHidden/>
    <w:rsid w:val="00D451F0"/>
    <w:pPr>
      <w:widowControl/>
    </w:pPr>
    <w:rPr>
      <w:rFonts w:ascii="Arial" w:hAnsi="Arial"/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locked/>
    <w:rsid w:val="000506FC"/>
    <w:rPr>
      <w:rFonts w:cs="Times New Roman"/>
      <w:sz w:val="20"/>
      <w:szCs w:val="20"/>
      <w:lang w:val="en-US" w:eastAsia="en-US"/>
    </w:rPr>
  </w:style>
  <w:style w:type="paragraph" w:styleId="Textoindependiente3">
    <w:name w:val="Body Text 3"/>
    <w:basedOn w:val="Normal"/>
    <w:link w:val="Textoindependiente3Car"/>
    <w:uiPriority w:val="99"/>
    <w:semiHidden/>
    <w:rsid w:val="00D451F0"/>
    <w:pPr>
      <w:jc w:val="both"/>
    </w:pPr>
    <w:rPr>
      <w:szCs w:val="24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locked/>
    <w:rsid w:val="000506FC"/>
    <w:rPr>
      <w:rFonts w:cs="Times New Roman"/>
      <w:sz w:val="16"/>
      <w:szCs w:val="16"/>
      <w:lang w:val="en-US" w:eastAsia="en-US"/>
    </w:rPr>
  </w:style>
  <w:style w:type="paragraph" w:styleId="Encabezado">
    <w:name w:val="header"/>
    <w:basedOn w:val="Normal"/>
    <w:link w:val="EncabezadoCar"/>
    <w:uiPriority w:val="99"/>
    <w:semiHidden/>
    <w:rsid w:val="00D451F0"/>
    <w:pPr>
      <w:tabs>
        <w:tab w:val="center" w:pos="4320"/>
        <w:tab w:val="right" w:pos="864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locked/>
    <w:rsid w:val="000506FC"/>
    <w:rPr>
      <w:rFonts w:cs="Times New Roman"/>
      <w:sz w:val="20"/>
      <w:szCs w:val="20"/>
      <w:lang w:val="en-US" w:eastAsia="en-US"/>
    </w:rPr>
  </w:style>
  <w:style w:type="paragraph" w:styleId="Piedepgina">
    <w:name w:val="footer"/>
    <w:basedOn w:val="Normal"/>
    <w:link w:val="PiedepginaCar"/>
    <w:uiPriority w:val="99"/>
    <w:semiHidden/>
    <w:rsid w:val="00D451F0"/>
    <w:pPr>
      <w:tabs>
        <w:tab w:val="center" w:pos="4320"/>
        <w:tab w:val="right" w:pos="864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locked/>
    <w:rsid w:val="000506FC"/>
    <w:rPr>
      <w:rFonts w:cs="Times New Roman"/>
      <w:sz w:val="20"/>
      <w:szCs w:val="20"/>
      <w:lang w:val="en-US" w:eastAsia="en-US"/>
    </w:rPr>
  </w:style>
  <w:style w:type="paragraph" w:customStyle="1" w:styleId="CarCarCar">
    <w:name w:val="Car Car Car"/>
    <w:basedOn w:val="Ttulo2"/>
    <w:uiPriority w:val="99"/>
    <w:rsid w:val="002A23E8"/>
    <w:pPr>
      <w:pageBreakBefore/>
      <w:widowControl/>
      <w:tabs>
        <w:tab w:val="left" w:pos="850"/>
        <w:tab w:val="left" w:pos="1191"/>
        <w:tab w:val="left" w:pos="1531"/>
      </w:tabs>
      <w:spacing w:before="120" w:after="120"/>
      <w:jc w:val="center"/>
    </w:pPr>
    <w:rPr>
      <w:rFonts w:ascii="Tahoma" w:hAnsi="Tahoma" w:cs="Tahoma"/>
      <w:bCs w:val="0"/>
      <w:i w:val="0"/>
      <w:iCs w:val="0"/>
      <w:color w:val="FFFFFF"/>
      <w:spacing w:val="20"/>
      <w:sz w:val="22"/>
      <w:szCs w:val="22"/>
      <w:lang w:val="en-GB" w:eastAsia="zh-CN"/>
    </w:rPr>
  </w:style>
  <w:style w:type="paragraph" w:styleId="NormalWeb">
    <w:name w:val="Normal (Web)"/>
    <w:basedOn w:val="Normal"/>
    <w:uiPriority w:val="99"/>
    <w:rsid w:val="002A23E8"/>
    <w:pPr>
      <w:widowControl/>
      <w:spacing w:before="100" w:beforeAutospacing="1" w:after="100" w:afterAutospacing="1"/>
    </w:pPr>
    <w:rPr>
      <w:szCs w:val="24"/>
      <w:lang w:val="es-ES" w:eastAsia="es-ES"/>
    </w:rPr>
  </w:style>
  <w:style w:type="paragraph" w:styleId="Textosinformato">
    <w:name w:val="Plain Text"/>
    <w:basedOn w:val="Normal"/>
    <w:link w:val="TextosinformatoCar"/>
    <w:uiPriority w:val="99"/>
    <w:rsid w:val="00F50EA5"/>
    <w:pPr>
      <w:widowControl/>
    </w:pPr>
    <w:rPr>
      <w:rFonts w:ascii="Courier New" w:hAnsi="Courier New" w:cs="Courier New"/>
      <w:sz w:val="20"/>
    </w:rPr>
  </w:style>
  <w:style w:type="character" w:customStyle="1" w:styleId="PlainTextChar">
    <w:name w:val="Plain Text Char"/>
    <w:basedOn w:val="Fuentedeprrafopredeter"/>
    <w:uiPriority w:val="99"/>
    <w:locked/>
    <w:rsid w:val="00F50EA5"/>
    <w:rPr>
      <w:rFonts w:ascii="Courier New" w:hAnsi="Courier New" w:cs="Courier New"/>
      <w:sz w:val="20"/>
      <w:szCs w:val="20"/>
      <w:lang w:val="en-US"/>
    </w:rPr>
  </w:style>
  <w:style w:type="character" w:customStyle="1" w:styleId="TextosinformatoCar">
    <w:name w:val="Texto sin formato Car"/>
    <w:basedOn w:val="Fuentedeprrafopredeter"/>
    <w:link w:val="Textosinformato"/>
    <w:uiPriority w:val="99"/>
    <w:locked/>
    <w:rsid w:val="00F50EA5"/>
    <w:rPr>
      <w:rFonts w:ascii="Courier New" w:hAnsi="Courier New" w:cs="Courier New"/>
      <w:lang w:val="en-US" w:eastAsia="en-US" w:bidi="ar-SA"/>
    </w:rPr>
  </w:style>
  <w:style w:type="character" w:styleId="Refdenotaalpie">
    <w:name w:val="footnote reference"/>
    <w:basedOn w:val="Fuentedeprrafopredeter"/>
    <w:uiPriority w:val="99"/>
    <w:semiHidden/>
    <w:rsid w:val="00F50EA5"/>
    <w:rPr>
      <w:rFonts w:cs="Times New Roman"/>
      <w:vertAlign w:val="superscript"/>
    </w:rPr>
  </w:style>
  <w:style w:type="paragraph" w:styleId="Ttulo">
    <w:name w:val="Title"/>
    <w:basedOn w:val="Normal"/>
    <w:link w:val="TtuloCar"/>
    <w:uiPriority w:val="99"/>
    <w:qFormat/>
    <w:locked/>
    <w:rsid w:val="008B34D2"/>
    <w:pPr>
      <w:widowControl/>
      <w:jc w:val="center"/>
    </w:pPr>
    <w:rPr>
      <w:b/>
      <w:bCs/>
      <w:sz w:val="28"/>
      <w:szCs w:val="24"/>
    </w:rPr>
  </w:style>
  <w:style w:type="character" w:customStyle="1" w:styleId="TitleChar">
    <w:name w:val="Title Char"/>
    <w:basedOn w:val="Fuentedeprrafopredeter"/>
    <w:uiPriority w:val="99"/>
    <w:locked/>
    <w:rsid w:val="00240B12"/>
    <w:rPr>
      <w:rFonts w:ascii="Cambria" w:hAnsi="Cambria" w:cs="Times New Roman"/>
      <w:b/>
      <w:bCs/>
      <w:kern w:val="28"/>
      <w:sz w:val="32"/>
      <w:szCs w:val="32"/>
      <w:lang w:val="en-US" w:eastAsia="en-US"/>
    </w:rPr>
  </w:style>
  <w:style w:type="character" w:customStyle="1" w:styleId="TtuloCar">
    <w:name w:val="Título Car"/>
    <w:basedOn w:val="Fuentedeprrafopredeter"/>
    <w:link w:val="Ttulo"/>
    <w:uiPriority w:val="99"/>
    <w:locked/>
    <w:rsid w:val="008B34D2"/>
    <w:rPr>
      <w:rFonts w:cs="Times New Roman"/>
      <w:b/>
      <w:bCs/>
      <w:sz w:val="24"/>
      <w:szCs w:val="24"/>
      <w:lang w:val="en-US" w:eastAsia="en-US" w:bidi="ar-SA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C466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C4662"/>
    <w:rPr>
      <w:rFonts w:ascii="Tahoma" w:hAnsi="Tahoma" w:cs="Tahoma"/>
      <w:sz w:val="16"/>
      <w:szCs w:val="16"/>
      <w:lang w:val="en-US"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7758A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758A9"/>
    <w:rPr>
      <w:sz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758A9"/>
    <w:rPr>
      <w:lang w:val="en-US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758A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758A9"/>
    <w:rPr>
      <w:b/>
      <w:bCs/>
      <w:lang w:val="en-US" w:eastAsia="en-US"/>
    </w:rPr>
  </w:style>
  <w:style w:type="paragraph" w:styleId="Prrafodelista">
    <w:name w:val="List Paragraph"/>
    <w:basedOn w:val="Normal"/>
    <w:uiPriority w:val="34"/>
    <w:qFormat/>
    <w:rsid w:val="00922745"/>
    <w:pPr>
      <w:ind w:left="720"/>
      <w:contextualSpacing/>
    </w:pPr>
  </w:style>
  <w:style w:type="table" w:styleId="Tablaconcuadrcula">
    <w:name w:val="Table Grid"/>
    <w:basedOn w:val="Tablanormal"/>
    <w:locked/>
    <w:rsid w:val="00E136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13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1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9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4607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956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73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6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717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190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61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9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125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126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12607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2607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2607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2607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2607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126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12607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126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26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6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531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06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1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2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3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93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9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0980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7737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47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openxmlformats.org/officeDocument/2006/relationships/customXml" Target="../customXml/item5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?mso-contentType ?>
<SharedContentType xmlns="Microsoft.SharePoint.Taxonomy.ContentTypeSync" SourceId="28e6c43a-9e99-4bdd-9574-a0fa4ea3b61e" ContentTypeId="0x010100F075C04BA242A84ABD3293E3AD35CDA4" PreviousValue="false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5F732436BD414ABE4F9007290F88BC" ma:contentTypeVersion="28" ma:contentTypeDescription="Create a new document." ma:contentTypeScope="" ma:versionID="c23ff14c6a1216ca0da59536d6135350">
  <xsd:schema xmlns:xsd="http://www.w3.org/2001/XMLSchema" xmlns:xs="http://www.w3.org/2001/XMLSchema" xmlns:p="http://schemas.microsoft.com/office/2006/metadata/properties" xmlns:ns2="d9cf0e28-81d2-4dc7-8b10-820d80ed680d" xmlns:ns3="e91d5986-7c29-4ed1-8a54-b8fb378ed474" targetNamespace="http://schemas.microsoft.com/office/2006/metadata/properties" ma:root="true" ma:fieldsID="3fb70f3e30476780b5b1d1f7e2ee4f0b" ns2:_="" ns3:_="">
    <xsd:import namespace="d9cf0e28-81d2-4dc7-8b10-820d80ed680d"/>
    <xsd:import namespace="e91d5986-7c29-4ed1-8a54-b8fb378ed474"/>
    <xsd:element name="properties">
      <xsd:complexType>
        <xsd:sequence>
          <xsd:element name="documentManagement">
            <xsd:complexType>
              <xsd:all>
                <xsd:element ref="ns2:DocumentCategory" minOccurs="0"/>
                <xsd:element ref="ns2:DocumentType" minOccurs="0"/>
                <xsd:element ref="ns2:FileClassificationMode" minOccurs="0"/>
                <xsd:element ref="ns2:FileNameDescription" minOccurs="0"/>
                <xsd:element ref="ns2:ProjectNumber" minOccurs="0"/>
                <xsd:element ref="ns2:OperatingUnit" minOccurs="0"/>
                <xsd:element ref="ns2:Language" minOccurs="0"/>
                <xsd:element ref="ns2:FunctionalArea" minOccurs="0"/>
                <xsd:element ref="ns2:OutputNumber" minOccurs="0"/>
                <xsd:element ref="ns2:DocumentStatus" minOccurs="0"/>
                <xsd:element ref="ns2:DocCoverageStartDate" minOccurs="0"/>
                <xsd:element ref="ns2:DocCoverageEndDate" minOccurs="0"/>
                <xsd:element ref="ns2:FocusArea" minOccurs="0"/>
                <xsd:element ref="ns2:AuthorName" minOccurs="0"/>
                <xsd:element ref="ns2:OfficeCountry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cf0e28-81d2-4dc7-8b10-820d80ed680d" elementFormDefault="qualified">
    <xsd:import namespace="http://schemas.microsoft.com/office/2006/documentManagement/types"/>
    <xsd:import namespace="http://schemas.microsoft.com/office/infopath/2007/PartnerControls"/>
    <xsd:element name="DocumentCategory" ma:index="8" nillable="true" ma:displayName="DocumentCategory" ma:format="Dropdown" ma:internalName="DocumentCategory">
      <xsd:simpleType>
        <xsd:restriction base="dms:Text">
          <xsd:maxLength value="255"/>
        </xsd:restriction>
      </xsd:simpleType>
    </xsd:element>
    <xsd:element name="DocumentType" ma:index="9" nillable="true" ma:displayName="DocumentType" ma:format="Dropdown" ma:internalName="DocumentType">
      <xsd:simpleType>
        <xsd:restriction base="dms:Text">
          <xsd:maxLength value="255"/>
        </xsd:restriction>
      </xsd:simpleType>
    </xsd:element>
    <xsd:element name="FileClassificationMode" ma:index="10" nillable="true" ma:displayName="FileClassificationMode" ma:format="Dropdown" ma:internalName="FileClassificationMode">
      <xsd:simpleType>
        <xsd:restriction base="dms:Text">
          <xsd:maxLength value="255"/>
        </xsd:restriction>
      </xsd:simpleType>
    </xsd:element>
    <xsd:element name="FileNameDescription" ma:index="11" nillable="true" ma:displayName="FileNameDescription" ma:format="Dropdown" ma:internalName="FileNameDescription">
      <xsd:simpleType>
        <xsd:restriction base="dms:Text">
          <xsd:maxLength value="255"/>
        </xsd:restriction>
      </xsd:simpleType>
    </xsd:element>
    <xsd:element name="ProjectNumber" ma:index="12" nillable="true" ma:displayName="ProjectNumber" ma:format="Dropdown" ma:indexed="true" ma:internalName="ProjectNumber">
      <xsd:simpleType>
        <xsd:restriction base="dms:Text">
          <xsd:maxLength value="255"/>
        </xsd:restriction>
      </xsd:simpleType>
    </xsd:element>
    <xsd:element name="OperatingUnit" ma:index="13" nillable="true" ma:displayName="OperatingUnit" ma:format="Dropdown" ma:indexed="true" ma:internalName="OperatingUnit">
      <xsd:simpleType>
        <xsd:restriction base="dms:Text">
          <xsd:maxLength value="255"/>
        </xsd:restriction>
      </xsd:simpleType>
    </xsd:element>
    <xsd:element name="Language" ma:index="14" nillable="true" ma:displayName="Language" ma:format="Dropdown" ma:internalName="Language">
      <xsd:simpleType>
        <xsd:restriction base="dms:Text">
          <xsd:maxLength value="255"/>
        </xsd:restriction>
      </xsd:simpleType>
    </xsd:element>
    <xsd:element name="FunctionalArea" ma:index="15" nillable="true" ma:displayName="FunctionalArea" ma:format="Dropdown" ma:internalName="FunctionalArea">
      <xsd:simpleType>
        <xsd:restriction base="dms:Text">
          <xsd:maxLength value="255"/>
        </xsd:restriction>
      </xsd:simpleType>
    </xsd:element>
    <xsd:element name="OutputNumber" ma:index="16" nillable="true" ma:displayName="OutputNumber" ma:format="Dropdown" ma:indexed="true" ma:internalName="OutputNumber">
      <xsd:simpleType>
        <xsd:restriction base="dms:Text">
          <xsd:maxLength value="255"/>
        </xsd:restriction>
      </xsd:simpleType>
    </xsd:element>
    <xsd:element name="DocumentStatus" ma:index="17" nillable="true" ma:displayName="DocumentStatus" ma:format="Dropdown" ma:internalName="DocumentStatus">
      <xsd:simpleType>
        <xsd:restriction base="dms:Text">
          <xsd:maxLength value="255"/>
        </xsd:restriction>
      </xsd:simpleType>
    </xsd:element>
    <xsd:element name="DocCoverageStartDate" ma:index="18" nillable="true" ma:displayName="DocCoverageStartDate" ma:default="[today]" ma:format="DateOnly" ma:internalName="DocCoverageStartDate">
      <xsd:simpleType>
        <xsd:restriction base="dms:DateTime"/>
      </xsd:simpleType>
    </xsd:element>
    <xsd:element name="DocCoverageEndDate" ma:index="19" nillable="true" ma:displayName="DocCoverageEndDate" ma:format="DateOnly" ma:internalName="DocCoverageEndDate">
      <xsd:simpleType>
        <xsd:restriction base="dms:DateTime"/>
      </xsd:simpleType>
    </xsd:element>
    <xsd:element name="FocusArea" ma:index="20" nillable="true" ma:displayName="FocusArea" ma:format="Dropdown" ma:internalName="FocusArea">
      <xsd:simpleType>
        <xsd:restriction base="dms:Text">
          <xsd:maxLength value="255"/>
        </xsd:restriction>
      </xsd:simpleType>
    </xsd:element>
    <xsd:element name="AuthorName" ma:index="21" nillable="true" ma:displayName="AuthorName" ma:format="Dropdown" ma:internalName="AuthorName">
      <xsd:simpleType>
        <xsd:restriction base="dms:Text">
          <xsd:maxLength value="255"/>
        </xsd:restriction>
      </xsd:simpleType>
    </xsd:element>
    <xsd:element name="OfficeCountry" ma:index="22" nillable="true" ma:displayName="OfficeCountry" ma:format="Dropdown" ma:indexed="true" ma:internalName="OfficeCountry">
      <xsd:simpleType>
        <xsd:restriction base="dms:Text">
          <xsd:maxLength value="255"/>
        </xsd:restriction>
      </xsd:simpleType>
    </xsd:element>
    <xsd:element name="MediaServiceMetadata" ma:index="2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4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3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d5986-7c29-4ed1-8a54-b8fb378ed474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89ecd518-8760-4857-902e-5583cb61199f}" ma:internalName="TaxCatchAll" ma:showField="CatchAllData" ma:web="e91d5986-7c29-4ed1-8a54-b8fb378ed4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91d5986-7c29-4ed1-8a54-b8fb378ed474" xsi:nil="true"/>
    <OfficeCountry xmlns="d9cf0e28-81d2-4dc7-8b10-820d80ed680d" xsi:nil="true"/>
    <DocumentStatus xmlns="d9cf0e28-81d2-4dc7-8b10-820d80ed680d">Reviewed</DocumentStatus>
    <DocCoverageEndDate xmlns="d9cf0e28-81d2-4dc7-8b10-820d80ed680d">2016-03-28T04:00:00+00:00</DocCoverageEndDate>
    <FunctionalArea xmlns="d9cf0e28-81d2-4dc7-8b10-820d80ed680d">Programme and Project</FunctionalArea>
    <FileNameDescription xmlns="d9cf0e28-81d2-4dc7-8b10-820d80ed680d" xsi:nil="true"/>
    <ProjectNumber xmlns="d9cf0e28-81d2-4dc7-8b10-820d80ed680d">00077717</ProjectNumber>
    <DocumentType xmlns="d9cf0e28-81d2-4dc7-8b10-820d80ed680d">Progress Report</DocumentType>
    <Language xmlns="d9cf0e28-81d2-4dc7-8b10-820d80ed680d">English</Language>
    <AuthorName xmlns="d9cf0e28-81d2-4dc7-8b10-820d80ed680d">UNDP</AuthorName>
    <DocumentCategory xmlns="d9cf0e28-81d2-4dc7-8b10-820d80ed680d">Project</DocumentCategory>
    <OperatingUnit xmlns="d9cf0e28-81d2-4dc7-8b10-820d80ed680d">COL</OperatingUnit>
    <lcf76f155ced4ddcb4097134ff3c332f xmlns="d9cf0e28-81d2-4dc7-8b10-820d80ed680d">
      <Terms xmlns="http://schemas.microsoft.com/office/infopath/2007/PartnerControls"/>
    </lcf76f155ced4ddcb4097134ff3c332f>
    <FocusArea xmlns="d9cf0e28-81d2-4dc7-8b10-820d80ed680d" xsi:nil="true"/>
    <DocCoverageStartDate xmlns="d9cf0e28-81d2-4dc7-8b10-820d80ed680d" xsi:nil="true"/>
    <FileClassificationMode xmlns="d9cf0e28-81d2-4dc7-8b10-820d80ed680d">Public</FileClassificationMode>
    <OutputNumber xmlns="d9cf0e28-81d2-4dc7-8b10-820d80ed680d">00095130</OutputNumber>
  </documentManagement>
</p:properties>
</file>

<file path=customXml/itemProps1.xml><?xml version="1.0" encoding="utf-8"?>
<ds:datastoreItem xmlns:ds="http://schemas.openxmlformats.org/officeDocument/2006/customXml" ds:itemID="{8FA9C7B2-6A3D-4B3C-8B29-89EA0FA62DFF}"/>
</file>

<file path=customXml/itemProps2.xml><?xml version="1.0" encoding="utf-8"?>
<ds:datastoreItem xmlns:ds="http://schemas.openxmlformats.org/officeDocument/2006/customXml" ds:itemID="{BFF06E84-A62D-4CF7-8A4E-89052EE39671}"/>
</file>

<file path=customXml/itemProps3.xml><?xml version="1.0" encoding="utf-8"?>
<ds:datastoreItem xmlns:ds="http://schemas.openxmlformats.org/officeDocument/2006/customXml" ds:itemID="{CE570945-A78F-44D8-94D5-F1786FD38DEE}"/>
</file>

<file path=customXml/itemProps4.xml><?xml version="1.0" encoding="utf-8"?>
<ds:datastoreItem xmlns:ds="http://schemas.openxmlformats.org/officeDocument/2006/customXml" ds:itemID="{1587338A-E7B8-4D7B-84A2-FDF895054066}"/>
</file>

<file path=customXml/itemProps5.xml><?xml version="1.0" encoding="utf-8"?>
<ds:datastoreItem xmlns:ds="http://schemas.openxmlformats.org/officeDocument/2006/customXml" ds:itemID="{5DD0B161-D5FB-4B63-A616-D1474AF2EB7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1504</Words>
  <Characters>8273</Characters>
  <Application>Microsoft Office Word</Application>
  <DocSecurity>0</DocSecurity>
  <Lines>68</Lines>
  <Paragraphs>19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Country:</vt:lpstr>
      <vt:lpstr>Country:</vt:lpstr>
    </vt:vector>
  </TitlesOfParts>
  <Company>UNDP</Company>
  <LinksUpToDate>false</LinksUpToDate>
  <CharactersWithSpaces>9758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Country:</dc:title>
  <dc:creator>DGO</dc:creator>
  <cp:lastModifiedBy>DEI</cp:lastModifiedBy>
  <cp:revision>5</cp:revision>
  <cp:lastPrinted>2010-07-27T17:22:00Z</cp:lastPrinted>
  <dcterms:created xsi:type="dcterms:W3CDTF">2016-03-17T20:01:00Z</dcterms:created>
  <dcterms:modified xsi:type="dcterms:W3CDTF">2016-03-31T14:52:00Z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0x010100155F732436BD414ABE4F9007290F88BC</vt:lpwstr>
  </property>
  <property fmtid="{D5CDD505-2E9C-101B-9397-08002B2CF9AE}" pid="3" name="UNDPCountry">
    <vt:lpwstr/>
  </property>
  <property fmtid="{D5CDD505-2E9C-101B-9397-08002B2CF9AE}" pid="4" name="UndpDocTypeMM">
    <vt:lpwstr/>
  </property>
  <property fmtid="{D5CDD505-2E9C-101B-9397-08002B2CF9AE}" pid="5" name="UNDPDocumentCategory">
    <vt:lpwstr/>
  </property>
  <property fmtid="{D5CDD505-2E9C-101B-9397-08002B2CF9AE}" pid="6" name="UN Languages">
    <vt:lpwstr>1;#English|7f98b732-4b5b-4b70-ba90-a0eff09b5d2d</vt:lpwstr>
  </property>
  <property fmtid="{D5CDD505-2E9C-101B-9397-08002B2CF9AE}" pid="7" name="Operating Unit0">
    <vt:lpwstr>86;#COL|980084e5-6930-4ef9-a46a-4cb065548509</vt:lpwstr>
  </property>
  <property fmtid="{D5CDD505-2E9C-101B-9397-08002B2CF9AE}" pid="8" name="Atlas Document Status">
    <vt:lpwstr>3;#Draft|148f9654-2d0b-4582-a532-49dea0090e5d</vt:lpwstr>
  </property>
  <property fmtid="{D5CDD505-2E9C-101B-9397-08002B2CF9AE}" pid="9" name="Atlas Document Type">
    <vt:lpwstr>236;#Progress Report|cafb2bdd-31de-4683-a84c-29af809cca57</vt:lpwstr>
  </property>
  <property fmtid="{D5CDD505-2E9C-101B-9397-08002B2CF9AE}" pid="10" name="eRegFilingCodeMM">
    <vt:lpwstr/>
  </property>
  <property fmtid="{D5CDD505-2E9C-101B-9397-08002B2CF9AE}" pid="11" name="UndpUnitMM">
    <vt:lpwstr/>
  </property>
  <property fmtid="{D5CDD505-2E9C-101B-9397-08002B2CF9AE}" pid="12" name="UNDPFocusAreas">
    <vt:lpwstr/>
  </property>
  <property fmtid="{D5CDD505-2E9C-101B-9397-08002B2CF9AE}" pid="13" name="_dlc_DocIdItemGuid">
    <vt:lpwstr>23e75a92-c006-4db2-b2ef-545145b4efb2</vt:lpwstr>
  </property>
  <property fmtid="{D5CDD505-2E9C-101B-9397-08002B2CF9AE}" pid="14" name="MediaServiceImageTags">
    <vt:lpwstr/>
  </property>
  <property fmtid="{D5CDD505-2E9C-101B-9397-08002B2CF9AE}" pid="15" name="_ExtendedDescription">
    <vt:lpwstr/>
  </property>
</Properties>
</file>